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2C5A2" w14:textId="3B530262" w:rsidR="004513AB" w:rsidRDefault="004513AB" w:rsidP="008E3BC7">
      <w:pPr>
        <w:jc w:val="center"/>
        <w:rPr>
          <w:rFonts w:ascii="Roboto" w:hAnsi="Roboto"/>
          <w:b/>
          <w:bCs/>
          <w:color w:val="2F5496" w:themeColor="accent1" w:themeShade="BF"/>
          <w:sz w:val="48"/>
          <w:szCs w:val="48"/>
          <w:shd w:val="clear" w:color="auto" w:fill="FFFFFF"/>
          <w:lang w:val="en-US"/>
        </w:rPr>
      </w:pPr>
      <w:r>
        <w:rPr>
          <w:rFonts w:ascii="Arial" w:hAnsi="Arial" w:cs="Arial"/>
          <w:b/>
          <w:bCs/>
          <w:i/>
          <w:iCs/>
          <w:noProof/>
          <w:sz w:val="20"/>
          <w:szCs w:val="20"/>
        </w:rPr>
        <w:drawing>
          <wp:anchor distT="0" distB="0" distL="114300" distR="114300" simplePos="0" relativeHeight="251662336" behindDoc="1" locked="0" layoutInCell="1" allowOverlap="1" wp14:anchorId="7A8F2F35" wp14:editId="535CA5A6">
            <wp:simplePos x="0" y="0"/>
            <wp:positionH relativeFrom="column">
              <wp:posOffset>2209800</wp:posOffset>
            </wp:positionH>
            <wp:positionV relativeFrom="paragraph">
              <wp:posOffset>381000</wp:posOffset>
            </wp:positionV>
            <wp:extent cx="1562100" cy="1572515"/>
            <wp:effectExtent l="0" t="0" r="0" b="889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6">
                      <a:extLst>
                        <a:ext uri="{28A0092B-C50C-407E-A947-70E740481C1C}">
                          <a14:useLocalDpi xmlns:a14="http://schemas.microsoft.com/office/drawing/2010/main" val="0"/>
                        </a:ext>
                      </a:extLst>
                    </a:blip>
                    <a:stretch>
                      <a:fillRect/>
                    </a:stretch>
                  </pic:blipFill>
                  <pic:spPr>
                    <a:xfrm>
                      <a:off x="0" y="0"/>
                      <a:ext cx="1562100" cy="1572515"/>
                    </a:xfrm>
                    <a:prstGeom prst="rect">
                      <a:avLst/>
                    </a:prstGeom>
                  </pic:spPr>
                </pic:pic>
              </a:graphicData>
            </a:graphic>
            <wp14:sizeRelH relativeFrom="margin">
              <wp14:pctWidth>0</wp14:pctWidth>
            </wp14:sizeRelH>
            <wp14:sizeRelV relativeFrom="margin">
              <wp14:pctHeight>0</wp14:pctHeight>
            </wp14:sizeRelV>
          </wp:anchor>
        </w:drawing>
      </w:r>
    </w:p>
    <w:p w14:paraId="09EF45BC" w14:textId="77777777" w:rsidR="004513AB" w:rsidRDefault="004513AB" w:rsidP="008E3BC7">
      <w:pPr>
        <w:jc w:val="center"/>
        <w:rPr>
          <w:rFonts w:ascii="Roboto" w:hAnsi="Roboto"/>
          <w:b/>
          <w:bCs/>
          <w:color w:val="2F5496" w:themeColor="accent1" w:themeShade="BF"/>
          <w:sz w:val="48"/>
          <w:szCs w:val="48"/>
          <w:shd w:val="clear" w:color="auto" w:fill="FFFFFF"/>
          <w:lang w:val="en-US"/>
        </w:rPr>
      </w:pPr>
    </w:p>
    <w:p w14:paraId="0F503E10" w14:textId="77777777" w:rsidR="004513AB" w:rsidRDefault="004513AB" w:rsidP="008E3BC7">
      <w:pPr>
        <w:jc w:val="center"/>
        <w:rPr>
          <w:rFonts w:ascii="Roboto" w:hAnsi="Roboto"/>
          <w:b/>
          <w:bCs/>
          <w:color w:val="2F5496" w:themeColor="accent1" w:themeShade="BF"/>
          <w:sz w:val="48"/>
          <w:szCs w:val="48"/>
          <w:shd w:val="clear" w:color="auto" w:fill="FFFFFF"/>
          <w:lang w:val="en-US"/>
        </w:rPr>
      </w:pPr>
    </w:p>
    <w:p w14:paraId="3577CFE1" w14:textId="77777777" w:rsidR="004513AB" w:rsidRDefault="004513AB" w:rsidP="008E3BC7">
      <w:pPr>
        <w:jc w:val="center"/>
        <w:rPr>
          <w:rFonts w:ascii="Roboto" w:hAnsi="Roboto"/>
          <w:b/>
          <w:bCs/>
          <w:color w:val="2F5496" w:themeColor="accent1" w:themeShade="BF"/>
          <w:sz w:val="48"/>
          <w:szCs w:val="48"/>
          <w:shd w:val="clear" w:color="auto" w:fill="FFFFFF"/>
          <w:lang w:val="en-US"/>
        </w:rPr>
      </w:pPr>
    </w:p>
    <w:p w14:paraId="44783370" w14:textId="77777777" w:rsidR="004513AB" w:rsidRDefault="004513AB" w:rsidP="008E3BC7">
      <w:pPr>
        <w:jc w:val="center"/>
        <w:rPr>
          <w:rFonts w:ascii="Roboto" w:hAnsi="Roboto"/>
          <w:b/>
          <w:bCs/>
          <w:color w:val="2F5496" w:themeColor="accent1" w:themeShade="BF"/>
          <w:sz w:val="48"/>
          <w:szCs w:val="48"/>
          <w:shd w:val="clear" w:color="auto" w:fill="FFFFFF"/>
          <w:lang w:val="en-US"/>
        </w:rPr>
      </w:pPr>
    </w:p>
    <w:p w14:paraId="509F2A0B" w14:textId="77777777" w:rsidR="004513AB" w:rsidRDefault="004513AB" w:rsidP="008E3BC7">
      <w:pPr>
        <w:jc w:val="center"/>
        <w:rPr>
          <w:rFonts w:ascii="Roboto" w:hAnsi="Roboto"/>
          <w:b/>
          <w:bCs/>
          <w:color w:val="2F5496" w:themeColor="accent1" w:themeShade="BF"/>
          <w:sz w:val="48"/>
          <w:szCs w:val="48"/>
          <w:shd w:val="clear" w:color="auto" w:fill="FFFFFF"/>
          <w:lang w:val="en-US"/>
        </w:rPr>
      </w:pPr>
    </w:p>
    <w:p w14:paraId="4E3D21B5" w14:textId="0D9A0856" w:rsidR="008E3BC7" w:rsidRPr="004513AB" w:rsidRDefault="008E3BC7" w:rsidP="008E3BC7">
      <w:pPr>
        <w:jc w:val="center"/>
        <w:rPr>
          <w:rFonts w:ascii="Roboto" w:hAnsi="Roboto"/>
          <w:b/>
          <w:bCs/>
          <w:color w:val="2F5496" w:themeColor="accent1" w:themeShade="BF"/>
          <w:sz w:val="56"/>
          <w:szCs w:val="56"/>
          <w:shd w:val="clear" w:color="auto" w:fill="FFFFFF"/>
          <w:lang w:val="en-US"/>
        </w:rPr>
      </w:pPr>
      <w:r w:rsidRPr="004513AB">
        <w:rPr>
          <w:rFonts w:ascii="Roboto" w:hAnsi="Roboto"/>
          <w:b/>
          <w:bCs/>
          <w:color w:val="2F5496" w:themeColor="accent1" w:themeShade="BF"/>
          <w:sz w:val="56"/>
          <w:szCs w:val="56"/>
          <w:shd w:val="clear" w:color="auto" w:fill="FFFFFF"/>
          <w:lang w:val="en-US"/>
        </w:rPr>
        <w:t xml:space="preserve">Work in Progress </w:t>
      </w:r>
    </w:p>
    <w:p w14:paraId="1A4308BA" w14:textId="693E9665" w:rsidR="008E3BC7" w:rsidRDefault="005A515C" w:rsidP="008E3BC7">
      <w:pPr>
        <w:jc w:val="center"/>
        <w:rPr>
          <w:rFonts w:ascii="Roboto" w:hAnsi="Roboto"/>
          <w:b/>
          <w:bCs/>
          <w:color w:val="000000"/>
          <w:sz w:val="44"/>
          <w:szCs w:val="44"/>
          <w:shd w:val="clear" w:color="auto" w:fill="FFFFFF"/>
          <w:lang w:val="en-US"/>
        </w:rPr>
      </w:pPr>
      <w:r w:rsidRPr="004513AB">
        <w:rPr>
          <w:rFonts w:ascii="Roboto" w:hAnsi="Roboto"/>
          <w:b/>
          <w:bCs/>
          <w:color w:val="2F5496" w:themeColor="accent1" w:themeShade="BF"/>
          <w:sz w:val="56"/>
          <w:szCs w:val="56"/>
          <w:shd w:val="clear" w:color="auto" w:fill="FFFFFF"/>
          <w:lang w:val="en-US"/>
        </w:rPr>
        <w:t>2022</w:t>
      </w:r>
    </w:p>
    <w:p w14:paraId="5D133962" w14:textId="77777777" w:rsidR="00B6735C" w:rsidRDefault="00B6735C" w:rsidP="008E3BC7">
      <w:pPr>
        <w:jc w:val="center"/>
        <w:rPr>
          <w:rFonts w:ascii="Roboto" w:hAnsi="Roboto"/>
          <w:b/>
          <w:bCs/>
          <w:color w:val="000000"/>
          <w:sz w:val="44"/>
          <w:szCs w:val="44"/>
          <w:shd w:val="clear" w:color="auto" w:fill="FFFFFF"/>
          <w:lang w:val="en-US"/>
        </w:rPr>
      </w:pPr>
    </w:p>
    <w:p w14:paraId="72B8E420" w14:textId="13250847" w:rsidR="004513AB" w:rsidRPr="00B6735C" w:rsidRDefault="002108DD" w:rsidP="004513AB">
      <w:pPr>
        <w:jc w:val="center"/>
        <w:rPr>
          <w:rFonts w:ascii="Roboto" w:hAnsi="Roboto"/>
          <w:b/>
          <w:bCs/>
          <w:color w:val="000000"/>
          <w:sz w:val="36"/>
          <w:szCs w:val="36"/>
          <w:shd w:val="clear" w:color="auto" w:fill="FFFFFF"/>
          <w:lang w:val="en-US"/>
        </w:rPr>
      </w:pPr>
      <w:r>
        <w:rPr>
          <w:rFonts w:ascii="Roboto" w:hAnsi="Roboto"/>
          <w:b/>
          <w:bCs/>
          <w:color w:val="000000"/>
          <w:sz w:val="36"/>
          <w:szCs w:val="36"/>
          <w:shd w:val="clear" w:color="auto" w:fill="FFFFFF"/>
          <w:lang w:val="en-US"/>
        </w:rPr>
        <w:t>Program</w:t>
      </w:r>
      <w:r w:rsidR="004513AB" w:rsidRPr="00B6735C">
        <w:rPr>
          <w:rFonts w:ascii="Roboto" w:hAnsi="Roboto"/>
          <w:b/>
          <w:bCs/>
          <w:color w:val="000000"/>
          <w:sz w:val="36"/>
          <w:szCs w:val="36"/>
          <w:shd w:val="clear" w:color="auto" w:fill="FFFFFF"/>
          <w:lang w:val="en-US"/>
        </w:rPr>
        <w:t>füzet</w:t>
      </w:r>
    </w:p>
    <w:p w14:paraId="3A149843" w14:textId="77777777" w:rsidR="004513AB" w:rsidRPr="00B6735C" w:rsidRDefault="004513AB" w:rsidP="004513AB">
      <w:pPr>
        <w:jc w:val="center"/>
        <w:rPr>
          <w:rFonts w:ascii="Roboto" w:hAnsi="Roboto"/>
          <w:b/>
          <w:bCs/>
          <w:color w:val="000000"/>
          <w:sz w:val="36"/>
          <w:szCs w:val="36"/>
          <w:shd w:val="clear" w:color="auto" w:fill="FFFFFF"/>
          <w:lang w:val="en-US"/>
        </w:rPr>
      </w:pPr>
    </w:p>
    <w:p w14:paraId="432206E6" w14:textId="77777777" w:rsidR="004513AB" w:rsidRPr="00B6735C" w:rsidRDefault="004513AB" w:rsidP="004513AB">
      <w:pPr>
        <w:jc w:val="center"/>
        <w:rPr>
          <w:rFonts w:ascii="Roboto" w:hAnsi="Roboto"/>
          <w:b/>
          <w:bCs/>
          <w:color w:val="000000"/>
          <w:sz w:val="36"/>
          <w:szCs w:val="36"/>
          <w:shd w:val="clear" w:color="auto" w:fill="FFFFFF"/>
          <w:lang w:val="en-US"/>
        </w:rPr>
      </w:pPr>
      <w:r w:rsidRPr="00B6735C">
        <w:rPr>
          <w:rFonts w:ascii="Roboto" w:hAnsi="Roboto"/>
          <w:b/>
          <w:bCs/>
          <w:color w:val="000000"/>
          <w:sz w:val="36"/>
          <w:szCs w:val="36"/>
          <w:shd w:val="clear" w:color="auto" w:fill="FFFFFF"/>
          <w:lang w:val="en-US"/>
        </w:rPr>
        <w:t>Book of abstracts and programs</w:t>
      </w:r>
    </w:p>
    <w:p w14:paraId="7B88C242" w14:textId="350120A1" w:rsidR="008E3BC7" w:rsidRDefault="008E3BC7" w:rsidP="008C7D17">
      <w:pPr>
        <w:jc w:val="both"/>
        <w:rPr>
          <w:rFonts w:ascii="Arial" w:hAnsi="Arial" w:cs="Arial"/>
          <w:b/>
          <w:bCs/>
          <w:i/>
          <w:iCs/>
          <w:sz w:val="20"/>
          <w:szCs w:val="20"/>
        </w:rPr>
      </w:pPr>
    </w:p>
    <w:p w14:paraId="074D7E9C" w14:textId="1F3F7DEC" w:rsidR="004513AB" w:rsidRDefault="004513AB" w:rsidP="008C7D17">
      <w:pPr>
        <w:jc w:val="both"/>
        <w:rPr>
          <w:rFonts w:ascii="Arial" w:hAnsi="Arial" w:cs="Arial"/>
          <w:b/>
          <w:bCs/>
          <w:i/>
          <w:iCs/>
          <w:sz w:val="20"/>
          <w:szCs w:val="20"/>
        </w:rPr>
      </w:pPr>
      <w:r w:rsidRPr="00A34F17">
        <w:rPr>
          <w:b/>
          <w:i/>
          <w:noProof/>
          <w:sz w:val="28"/>
          <w:szCs w:val="28"/>
          <w:lang w:eastAsia="hu-HU"/>
        </w:rPr>
        <w:drawing>
          <wp:anchor distT="0" distB="0" distL="114300" distR="114300" simplePos="0" relativeHeight="251660288" behindDoc="1" locked="0" layoutInCell="1" allowOverlap="1" wp14:anchorId="145A6B8D" wp14:editId="02AB3CD9">
            <wp:simplePos x="0" y="0"/>
            <wp:positionH relativeFrom="margin">
              <wp:align>center</wp:align>
            </wp:positionH>
            <wp:positionV relativeFrom="topMargin">
              <wp:posOffset>7896225</wp:posOffset>
            </wp:positionV>
            <wp:extent cx="1836420" cy="581437"/>
            <wp:effectExtent l="0" t="0" r="0" b="952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srcRect l="7300" t="20947" r="6465" b="18604"/>
                    <a:stretch/>
                  </pic:blipFill>
                  <pic:spPr bwMode="auto">
                    <a:xfrm>
                      <a:off x="0" y="0"/>
                      <a:ext cx="1836420" cy="5814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3362B0" w14:textId="3CA54B76" w:rsidR="004513AB" w:rsidRPr="0027671F" w:rsidRDefault="004513AB" w:rsidP="00097CD0">
      <w:pPr>
        <w:pageBreakBefore/>
        <w:jc w:val="center"/>
        <w:rPr>
          <w:rFonts w:ascii="Arial" w:hAnsi="Arial" w:cs="Arial"/>
          <w:i/>
          <w:iCs/>
        </w:rPr>
      </w:pPr>
      <w:r w:rsidRPr="0027671F">
        <w:rPr>
          <w:rFonts w:ascii="Arial" w:hAnsi="Arial" w:cs="Arial"/>
          <w:b/>
          <w:i/>
          <w:iCs/>
        </w:rPr>
        <w:lastRenderedPageBreak/>
        <w:t>9:00</w:t>
      </w:r>
      <w:r w:rsidRPr="0027671F">
        <w:rPr>
          <w:rFonts w:ascii="Arial" w:hAnsi="Arial" w:cs="Arial"/>
          <w:i/>
          <w:iCs/>
        </w:rPr>
        <w:t xml:space="preserve"> </w:t>
      </w:r>
      <w:r w:rsidRPr="0027671F">
        <w:rPr>
          <w:rFonts w:ascii="Arial" w:hAnsi="Arial" w:cs="Arial"/>
          <w:b/>
          <w:bCs/>
          <w:i/>
          <w:iCs/>
        </w:rPr>
        <w:t>OPENING</w:t>
      </w:r>
    </w:p>
    <w:p w14:paraId="1C5DBA01" w14:textId="645C7B1B" w:rsidR="004513AB" w:rsidRPr="0027671F" w:rsidRDefault="004513AB" w:rsidP="004513AB">
      <w:pPr>
        <w:jc w:val="both"/>
        <w:rPr>
          <w:rFonts w:ascii="Arial" w:hAnsi="Arial" w:cs="Arial"/>
          <w:i/>
          <w:iCs/>
          <w:color w:val="000000"/>
          <w:shd w:val="clear" w:color="auto" w:fill="FFFFFF"/>
          <w:lang w:val="en-US"/>
        </w:rPr>
      </w:pPr>
      <w:r w:rsidRPr="0027671F">
        <w:rPr>
          <w:rFonts w:ascii="Arial" w:hAnsi="Arial" w:cs="Arial"/>
          <w:b/>
          <w:i/>
          <w:iCs/>
        </w:rPr>
        <w:t>9:</w:t>
      </w:r>
      <w:r w:rsidR="0027671F">
        <w:rPr>
          <w:rFonts w:ascii="Arial" w:hAnsi="Arial" w:cs="Arial"/>
          <w:b/>
          <w:i/>
          <w:iCs/>
        </w:rPr>
        <w:t>15</w:t>
      </w:r>
      <w:r w:rsidRPr="0027671F">
        <w:rPr>
          <w:rFonts w:ascii="Arial" w:hAnsi="Arial" w:cs="Arial"/>
          <w:b/>
          <w:i/>
          <w:iCs/>
        </w:rPr>
        <w:t>-9:</w:t>
      </w:r>
      <w:r w:rsidR="0027671F">
        <w:rPr>
          <w:rFonts w:ascii="Arial" w:hAnsi="Arial" w:cs="Arial"/>
          <w:b/>
          <w:i/>
          <w:iCs/>
        </w:rPr>
        <w:t>30</w:t>
      </w:r>
      <w:r w:rsidRPr="0027671F">
        <w:rPr>
          <w:rFonts w:ascii="Arial" w:hAnsi="Arial" w:cs="Arial"/>
          <w:i/>
          <w:iCs/>
        </w:rPr>
        <w:t xml:space="preserve"> </w:t>
      </w:r>
      <w:r w:rsidR="001123CC" w:rsidRPr="0027671F">
        <w:rPr>
          <w:rFonts w:ascii="Arial" w:hAnsi="Arial" w:cs="Arial"/>
          <w:b/>
          <w:bCs/>
          <w:i/>
          <w:iCs/>
        </w:rPr>
        <w:t>Szűcs Tamás</w:t>
      </w:r>
      <w:r w:rsidRPr="0027671F">
        <w:rPr>
          <w:rFonts w:ascii="Arial" w:hAnsi="Arial" w:cs="Arial"/>
          <w:b/>
          <w:bCs/>
          <w:i/>
          <w:iCs/>
          <w:color w:val="000000"/>
          <w:shd w:val="clear" w:color="auto" w:fill="FFFFFF"/>
          <w:lang w:val="en-US"/>
        </w:rPr>
        <w:t xml:space="preserve">: </w:t>
      </w:r>
      <w:r w:rsidR="001123CC" w:rsidRPr="0027671F">
        <w:rPr>
          <w:rFonts w:ascii="Arial" w:hAnsi="Arial" w:cs="Arial"/>
          <w:i/>
          <w:iCs/>
          <w:color w:val="000000"/>
          <w:shd w:val="clear" w:color="auto" w:fill="FFFFFF"/>
          <w:lang w:val="en-US"/>
        </w:rPr>
        <w:t>Helping the researcher – Increasing understandability by automation</w:t>
      </w:r>
    </w:p>
    <w:p w14:paraId="52B57774" w14:textId="5C571C02" w:rsidR="004513AB" w:rsidRPr="0027671F" w:rsidRDefault="004513AB" w:rsidP="004513AB">
      <w:pPr>
        <w:jc w:val="both"/>
        <w:rPr>
          <w:rFonts w:ascii="Arial" w:hAnsi="Arial" w:cs="Arial"/>
          <w:i/>
          <w:iCs/>
          <w:lang w:val="en-US"/>
        </w:rPr>
      </w:pPr>
      <w:r w:rsidRPr="0027671F">
        <w:rPr>
          <w:rFonts w:ascii="Arial" w:hAnsi="Arial" w:cs="Arial"/>
          <w:b/>
          <w:i/>
          <w:iCs/>
        </w:rPr>
        <w:t>9:</w:t>
      </w:r>
      <w:r w:rsidR="0027671F">
        <w:rPr>
          <w:rFonts w:ascii="Arial" w:hAnsi="Arial" w:cs="Arial"/>
          <w:b/>
          <w:i/>
          <w:iCs/>
        </w:rPr>
        <w:t>30</w:t>
      </w:r>
      <w:r w:rsidRPr="0027671F">
        <w:rPr>
          <w:rFonts w:ascii="Arial" w:hAnsi="Arial" w:cs="Arial"/>
          <w:b/>
          <w:i/>
          <w:iCs/>
        </w:rPr>
        <w:t>-9:</w:t>
      </w:r>
      <w:r w:rsidR="0027671F">
        <w:rPr>
          <w:rFonts w:ascii="Arial" w:hAnsi="Arial" w:cs="Arial"/>
          <w:b/>
          <w:i/>
          <w:iCs/>
        </w:rPr>
        <w:t>45</w:t>
      </w:r>
      <w:r w:rsidRPr="0027671F">
        <w:rPr>
          <w:rFonts w:ascii="Arial" w:hAnsi="Arial" w:cs="Arial"/>
          <w:i/>
          <w:iCs/>
        </w:rPr>
        <w:t xml:space="preserve"> </w:t>
      </w:r>
      <w:r w:rsidR="001123CC" w:rsidRPr="0027671F">
        <w:rPr>
          <w:rFonts w:ascii="Arial" w:hAnsi="Arial" w:cs="Arial"/>
          <w:b/>
          <w:bCs/>
          <w:i/>
          <w:iCs/>
        </w:rPr>
        <w:t>Havadi-Nagy Menta</w:t>
      </w:r>
      <w:r w:rsidR="001123CC" w:rsidRPr="005A515C">
        <w:rPr>
          <w:rFonts w:ascii="Arial" w:hAnsi="Arial" w:cs="Arial"/>
          <w:b/>
          <w:bCs/>
          <w:i/>
          <w:iCs/>
        </w:rPr>
        <w:t>:</w:t>
      </w:r>
      <w:r w:rsidR="001123CC" w:rsidRPr="0027671F">
        <w:rPr>
          <w:rFonts w:ascii="Arial" w:hAnsi="Arial" w:cs="Arial"/>
          <w:i/>
          <w:iCs/>
        </w:rPr>
        <w:t xml:space="preserve"> Effects of </w:t>
      </w:r>
      <w:r w:rsidR="005A515C">
        <w:rPr>
          <w:rFonts w:ascii="Arial" w:hAnsi="Arial" w:cs="Arial"/>
          <w:i/>
          <w:iCs/>
        </w:rPr>
        <w:t>m</w:t>
      </w:r>
      <w:r w:rsidR="001123CC" w:rsidRPr="0027671F">
        <w:rPr>
          <w:rFonts w:ascii="Arial" w:hAnsi="Arial" w:cs="Arial"/>
          <w:i/>
          <w:iCs/>
        </w:rPr>
        <w:t xml:space="preserve">emory </w:t>
      </w:r>
      <w:r w:rsidR="005A515C">
        <w:rPr>
          <w:rFonts w:ascii="Arial" w:hAnsi="Arial" w:cs="Arial"/>
          <w:i/>
          <w:iCs/>
        </w:rPr>
        <w:t>l</w:t>
      </w:r>
      <w:r w:rsidR="001123CC" w:rsidRPr="0027671F">
        <w:rPr>
          <w:rFonts w:ascii="Arial" w:hAnsi="Arial" w:cs="Arial"/>
          <w:i/>
          <w:iCs/>
        </w:rPr>
        <w:t xml:space="preserve">oad on </w:t>
      </w:r>
      <w:r w:rsidR="005A515C">
        <w:rPr>
          <w:rFonts w:ascii="Arial" w:hAnsi="Arial" w:cs="Arial"/>
          <w:i/>
          <w:iCs/>
        </w:rPr>
        <w:t>v</w:t>
      </w:r>
      <w:r w:rsidR="001123CC" w:rsidRPr="0027671F">
        <w:rPr>
          <w:rFonts w:ascii="Arial" w:hAnsi="Arial" w:cs="Arial"/>
          <w:i/>
          <w:iCs/>
        </w:rPr>
        <w:t xml:space="preserve">isual </w:t>
      </w:r>
      <w:r w:rsidR="005A515C">
        <w:rPr>
          <w:rFonts w:ascii="Arial" w:hAnsi="Arial" w:cs="Arial"/>
          <w:i/>
          <w:iCs/>
        </w:rPr>
        <w:t>w</w:t>
      </w:r>
      <w:r w:rsidR="001123CC" w:rsidRPr="0027671F">
        <w:rPr>
          <w:rFonts w:ascii="Arial" w:hAnsi="Arial" w:cs="Arial"/>
          <w:i/>
          <w:iCs/>
        </w:rPr>
        <w:t xml:space="preserve">orking </w:t>
      </w:r>
      <w:r w:rsidR="005A515C">
        <w:rPr>
          <w:rFonts w:ascii="Arial" w:hAnsi="Arial" w:cs="Arial"/>
          <w:i/>
          <w:iCs/>
        </w:rPr>
        <w:t>m</w:t>
      </w:r>
      <w:r w:rsidR="001123CC" w:rsidRPr="0027671F">
        <w:rPr>
          <w:rFonts w:ascii="Arial" w:hAnsi="Arial" w:cs="Arial"/>
          <w:i/>
          <w:iCs/>
        </w:rPr>
        <w:t xml:space="preserve">emory </w:t>
      </w:r>
      <w:r w:rsidR="005A515C">
        <w:rPr>
          <w:rFonts w:ascii="Arial" w:hAnsi="Arial" w:cs="Arial"/>
          <w:i/>
          <w:iCs/>
        </w:rPr>
        <w:t>p</w:t>
      </w:r>
      <w:r w:rsidR="001123CC" w:rsidRPr="0027671F">
        <w:rPr>
          <w:rFonts w:ascii="Arial" w:hAnsi="Arial" w:cs="Arial"/>
          <w:i/>
          <w:iCs/>
        </w:rPr>
        <w:t xml:space="preserve">erformance in the </w:t>
      </w:r>
      <w:r w:rsidR="005A515C">
        <w:rPr>
          <w:rFonts w:ascii="Arial" w:hAnsi="Arial" w:cs="Arial"/>
          <w:i/>
          <w:iCs/>
        </w:rPr>
        <w:t>e</w:t>
      </w:r>
      <w:r w:rsidR="001123CC" w:rsidRPr="0027671F">
        <w:rPr>
          <w:rFonts w:ascii="Arial" w:hAnsi="Arial" w:cs="Arial"/>
          <w:i/>
          <w:iCs/>
        </w:rPr>
        <w:t>lderly</w:t>
      </w:r>
    </w:p>
    <w:p w14:paraId="23EF10BD" w14:textId="065925F2" w:rsidR="004513AB" w:rsidRPr="0027671F" w:rsidRDefault="004513AB" w:rsidP="004513AB">
      <w:pPr>
        <w:jc w:val="both"/>
        <w:rPr>
          <w:rFonts w:ascii="Arial" w:hAnsi="Arial" w:cs="Arial"/>
          <w:i/>
          <w:iCs/>
          <w:lang w:val="en-US"/>
        </w:rPr>
      </w:pPr>
      <w:r w:rsidRPr="0027671F">
        <w:rPr>
          <w:rFonts w:ascii="Arial" w:hAnsi="Arial" w:cs="Arial"/>
          <w:b/>
          <w:i/>
          <w:iCs/>
        </w:rPr>
        <w:t>9:</w:t>
      </w:r>
      <w:r w:rsidR="0027671F">
        <w:rPr>
          <w:rFonts w:ascii="Arial" w:hAnsi="Arial" w:cs="Arial"/>
          <w:b/>
          <w:i/>
          <w:iCs/>
        </w:rPr>
        <w:t>45</w:t>
      </w:r>
      <w:r w:rsidRPr="0027671F">
        <w:rPr>
          <w:rFonts w:ascii="Arial" w:hAnsi="Arial" w:cs="Arial"/>
          <w:b/>
          <w:i/>
          <w:iCs/>
        </w:rPr>
        <w:t>-</w:t>
      </w:r>
      <w:r w:rsidR="0027671F">
        <w:rPr>
          <w:rFonts w:ascii="Arial" w:hAnsi="Arial" w:cs="Arial"/>
          <w:b/>
          <w:i/>
          <w:iCs/>
        </w:rPr>
        <w:t>10</w:t>
      </w:r>
      <w:r w:rsidRPr="0027671F">
        <w:rPr>
          <w:rFonts w:ascii="Arial" w:hAnsi="Arial" w:cs="Arial"/>
          <w:b/>
          <w:i/>
          <w:iCs/>
        </w:rPr>
        <w:t>:</w:t>
      </w:r>
      <w:r w:rsidR="0027671F">
        <w:rPr>
          <w:rFonts w:ascii="Arial" w:hAnsi="Arial" w:cs="Arial"/>
          <w:b/>
          <w:i/>
          <w:iCs/>
        </w:rPr>
        <w:t>00</w:t>
      </w:r>
      <w:r w:rsidRPr="0027671F">
        <w:rPr>
          <w:rFonts w:ascii="Arial" w:hAnsi="Arial" w:cs="Arial"/>
          <w:i/>
          <w:iCs/>
        </w:rPr>
        <w:t xml:space="preserve"> </w:t>
      </w:r>
      <w:r w:rsidR="001123CC" w:rsidRPr="0027671F">
        <w:rPr>
          <w:rFonts w:ascii="Arial" w:hAnsi="Arial" w:cs="Arial"/>
          <w:b/>
          <w:bCs/>
          <w:i/>
          <w:iCs/>
        </w:rPr>
        <w:t>Nemecz Zsuzsanna</w:t>
      </w:r>
      <w:r w:rsidR="001123CC" w:rsidRPr="005A515C">
        <w:rPr>
          <w:rFonts w:ascii="Arial" w:hAnsi="Arial" w:cs="Arial"/>
          <w:b/>
          <w:bCs/>
          <w:i/>
          <w:iCs/>
          <w:lang w:val="en-US"/>
        </w:rPr>
        <w:t>:</w:t>
      </w:r>
      <w:r w:rsidR="001123CC" w:rsidRPr="0027671F">
        <w:rPr>
          <w:rFonts w:ascii="Arial" w:hAnsi="Arial" w:cs="Arial"/>
          <w:i/>
          <w:iCs/>
        </w:rPr>
        <w:t xml:space="preserve"> </w:t>
      </w:r>
      <w:r w:rsidR="001123CC" w:rsidRPr="0027671F">
        <w:rPr>
          <w:rFonts w:ascii="Arial" w:hAnsi="Arial" w:cs="Arial"/>
          <w:i/>
          <w:iCs/>
          <w:lang w:val="en-US"/>
        </w:rPr>
        <w:t>Discriminating memories of objects and spatial locations: Is there content-based mnemonic specialization in the medial temporal lobe?</w:t>
      </w:r>
    </w:p>
    <w:p w14:paraId="2561DE3B" w14:textId="7FA8D448" w:rsidR="004513AB" w:rsidRPr="0027671F" w:rsidRDefault="0027671F" w:rsidP="004513AB">
      <w:pPr>
        <w:jc w:val="both"/>
        <w:rPr>
          <w:rFonts w:ascii="Arial" w:hAnsi="Arial" w:cs="Arial"/>
          <w:i/>
          <w:iCs/>
          <w:lang w:val="en-US"/>
        </w:rPr>
      </w:pPr>
      <w:r>
        <w:rPr>
          <w:rFonts w:ascii="Arial" w:hAnsi="Arial" w:cs="Arial"/>
          <w:b/>
          <w:i/>
          <w:iCs/>
        </w:rPr>
        <w:t>10:00</w:t>
      </w:r>
      <w:r w:rsidR="004513AB" w:rsidRPr="0027671F">
        <w:rPr>
          <w:rFonts w:ascii="Arial" w:hAnsi="Arial" w:cs="Arial"/>
          <w:b/>
          <w:i/>
          <w:iCs/>
        </w:rPr>
        <w:t>-10:</w:t>
      </w:r>
      <w:r>
        <w:rPr>
          <w:rFonts w:ascii="Arial" w:hAnsi="Arial" w:cs="Arial"/>
          <w:b/>
          <w:i/>
          <w:iCs/>
        </w:rPr>
        <w:t>15</w:t>
      </w:r>
      <w:r w:rsidR="004513AB" w:rsidRPr="0027671F">
        <w:rPr>
          <w:rFonts w:ascii="Arial" w:hAnsi="Arial" w:cs="Arial"/>
          <w:i/>
          <w:iCs/>
        </w:rPr>
        <w:t xml:space="preserve"> </w:t>
      </w:r>
      <w:r w:rsidR="001123CC" w:rsidRPr="0027671F">
        <w:rPr>
          <w:rFonts w:ascii="Arial" w:hAnsi="Arial" w:cs="Arial"/>
          <w:b/>
          <w:bCs/>
          <w:i/>
          <w:iCs/>
        </w:rPr>
        <w:t>Kis Hunor:</w:t>
      </w:r>
      <w:r w:rsidR="001123CC" w:rsidRPr="0027671F">
        <w:rPr>
          <w:rFonts w:ascii="Arial" w:hAnsi="Arial" w:cs="Arial"/>
          <w:i/>
          <w:iCs/>
        </w:rPr>
        <w:t xml:space="preserve"> A developmental shift between pattern separation and pattern completion in early childhood - A longitudinal study</w:t>
      </w:r>
    </w:p>
    <w:p w14:paraId="3697406C" w14:textId="3B9CD524" w:rsidR="004513AB" w:rsidRPr="0027671F" w:rsidRDefault="004513AB" w:rsidP="004513AB">
      <w:pPr>
        <w:jc w:val="both"/>
        <w:rPr>
          <w:rFonts w:ascii="Arial" w:hAnsi="Arial" w:cs="Arial"/>
          <w:b/>
          <w:bCs/>
          <w:i/>
          <w:iCs/>
          <w:lang w:val="en-US"/>
        </w:rPr>
      </w:pPr>
      <w:r w:rsidRPr="0027671F">
        <w:rPr>
          <w:rFonts w:ascii="Arial" w:hAnsi="Arial" w:cs="Arial"/>
          <w:b/>
          <w:i/>
          <w:iCs/>
        </w:rPr>
        <w:t>10:</w:t>
      </w:r>
      <w:r w:rsidR="0027671F">
        <w:rPr>
          <w:rFonts w:ascii="Arial" w:hAnsi="Arial" w:cs="Arial"/>
          <w:b/>
          <w:i/>
          <w:iCs/>
        </w:rPr>
        <w:t>15</w:t>
      </w:r>
      <w:r w:rsidRPr="0027671F">
        <w:rPr>
          <w:rFonts w:ascii="Arial" w:hAnsi="Arial" w:cs="Arial"/>
          <w:b/>
          <w:i/>
          <w:iCs/>
        </w:rPr>
        <w:t>-10:</w:t>
      </w:r>
      <w:r w:rsidR="0027671F">
        <w:rPr>
          <w:rFonts w:ascii="Arial" w:hAnsi="Arial" w:cs="Arial"/>
          <w:b/>
          <w:i/>
          <w:iCs/>
        </w:rPr>
        <w:t>30</w:t>
      </w:r>
      <w:r w:rsidRPr="0027671F">
        <w:rPr>
          <w:rFonts w:ascii="Arial" w:hAnsi="Arial" w:cs="Arial"/>
          <w:i/>
          <w:iCs/>
        </w:rPr>
        <w:t xml:space="preserve"> </w:t>
      </w:r>
      <w:r w:rsidR="001123CC" w:rsidRPr="0027671F">
        <w:rPr>
          <w:rFonts w:ascii="Arial" w:hAnsi="Arial" w:cs="Arial"/>
          <w:b/>
          <w:bCs/>
          <w:i/>
          <w:iCs/>
        </w:rPr>
        <w:t>Ilyés Alex:</w:t>
      </w:r>
      <w:r w:rsidR="001123CC" w:rsidRPr="0027671F">
        <w:rPr>
          <w:rFonts w:ascii="Arial" w:hAnsi="Arial" w:cs="Arial"/>
          <w:i/>
          <w:iCs/>
        </w:rPr>
        <w:t xml:space="preserve"> The role of hippocampal computations in navigating semantic space</w:t>
      </w:r>
    </w:p>
    <w:p w14:paraId="638F318B" w14:textId="243595B7" w:rsidR="004513AB" w:rsidRPr="0027671F" w:rsidRDefault="004513AB" w:rsidP="004513AB">
      <w:pPr>
        <w:spacing w:line="240" w:lineRule="auto"/>
        <w:jc w:val="both"/>
        <w:rPr>
          <w:rFonts w:ascii="Arial" w:hAnsi="Arial" w:cs="Arial"/>
          <w:i/>
          <w:iCs/>
          <w:lang w:val="en-US"/>
        </w:rPr>
      </w:pPr>
      <w:r w:rsidRPr="0027671F">
        <w:rPr>
          <w:rFonts w:ascii="Arial" w:hAnsi="Arial" w:cs="Arial"/>
          <w:b/>
          <w:i/>
          <w:iCs/>
        </w:rPr>
        <w:t>10:</w:t>
      </w:r>
      <w:r w:rsidR="0027671F">
        <w:rPr>
          <w:rFonts w:ascii="Arial" w:hAnsi="Arial" w:cs="Arial"/>
          <w:b/>
          <w:i/>
          <w:iCs/>
        </w:rPr>
        <w:t>30</w:t>
      </w:r>
      <w:r w:rsidRPr="0027671F">
        <w:rPr>
          <w:rFonts w:ascii="Arial" w:hAnsi="Arial" w:cs="Arial"/>
          <w:b/>
          <w:i/>
          <w:iCs/>
        </w:rPr>
        <w:t>-10:</w:t>
      </w:r>
      <w:r w:rsidR="002108DD">
        <w:rPr>
          <w:rFonts w:ascii="Arial" w:hAnsi="Arial" w:cs="Arial"/>
          <w:b/>
          <w:i/>
          <w:iCs/>
        </w:rPr>
        <w:t>45</w:t>
      </w:r>
      <w:r w:rsidRPr="0027671F">
        <w:rPr>
          <w:rFonts w:ascii="Arial" w:hAnsi="Arial" w:cs="Arial"/>
          <w:i/>
          <w:iCs/>
        </w:rPr>
        <w:t xml:space="preserve"> </w:t>
      </w:r>
      <w:r w:rsidR="001123CC" w:rsidRPr="0027671F">
        <w:rPr>
          <w:rFonts w:ascii="Arial" w:hAnsi="Arial" w:cs="Arial"/>
          <w:b/>
          <w:bCs/>
          <w:i/>
          <w:iCs/>
        </w:rPr>
        <w:t>Maria Noboa:</w:t>
      </w:r>
      <w:r w:rsidR="001123CC" w:rsidRPr="0027671F">
        <w:rPr>
          <w:rFonts w:ascii="Arial" w:hAnsi="Arial" w:cs="Arial"/>
          <w:i/>
          <w:iCs/>
        </w:rPr>
        <w:t xml:space="preserve"> Neural entrainment to spontaneously produced speech</w:t>
      </w:r>
    </w:p>
    <w:p w14:paraId="076C9830" w14:textId="744859D9" w:rsidR="004513AB" w:rsidRDefault="004513AB" w:rsidP="004513AB">
      <w:pPr>
        <w:jc w:val="both"/>
        <w:rPr>
          <w:rFonts w:ascii="Arial" w:hAnsi="Arial" w:cs="Arial"/>
          <w:i/>
          <w:iCs/>
        </w:rPr>
      </w:pPr>
      <w:r w:rsidRPr="0027671F">
        <w:rPr>
          <w:rFonts w:ascii="Arial" w:hAnsi="Arial" w:cs="Arial"/>
          <w:b/>
          <w:i/>
          <w:iCs/>
        </w:rPr>
        <w:t>10:</w:t>
      </w:r>
      <w:r w:rsidR="002108DD">
        <w:rPr>
          <w:rFonts w:ascii="Arial" w:hAnsi="Arial" w:cs="Arial"/>
          <w:b/>
          <w:i/>
          <w:iCs/>
        </w:rPr>
        <w:t>45</w:t>
      </w:r>
      <w:r w:rsidRPr="0027671F">
        <w:rPr>
          <w:rFonts w:ascii="Arial" w:hAnsi="Arial" w:cs="Arial"/>
          <w:b/>
          <w:i/>
          <w:iCs/>
        </w:rPr>
        <w:t>-1</w:t>
      </w:r>
      <w:r w:rsidR="002108DD">
        <w:rPr>
          <w:rFonts w:ascii="Arial" w:hAnsi="Arial" w:cs="Arial"/>
          <w:b/>
          <w:i/>
          <w:iCs/>
        </w:rPr>
        <w:t>1</w:t>
      </w:r>
      <w:r w:rsidRPr="0027671F">
        <w:rPr>
          <w:rFonts w:ascii="Arial" w:hAnsi="Arial" w:cs="Arial"/>
          <w:b/>
          <w:i/>
          <w:iCs/>
        </w:rPr>
        <w:t>:</w:t>
      </w:r>
      <w:r w:rsidR="002108DD">
        <w:rPr>
          <w:rFonts w:ascii="Arial" w:hAnsi="Arial" w:cs="Arial"/>
          <w:b/>
          <w:i/>
          <w:iCs/>
        </w:rPr>
        <w:t>00</w:t>
      </w:r>
      <w:r w:rsidRPr="0027671F">
        <w:rPr>
          <w:rFonts w:ascii="Arial" w:hAnsi="Arial" w:cs="Arial"/>
          <w:i/>
          <w:iCs/>
        </w:rPr>
        <w:t xml:space="preserve"> </w:t>
      </w:r>
      <w:r w:rsidR="00637001" w:rsidRPr="0027671F">
        <w:rPr>
          <w:rFonts w:ascii="Arial" w:hAnsi="Arial" w:cs="Arial"/>
          <w:b/>
          <w:bCs/>
          <w:i/>
          <w:iCs/>
        </w:rPr>
        <w:t>Koós-Hutás Édua:</w:t>
      </w:r>
      <w:r w:rsidR="00637001" w:rsidRPr="0027671F">
        <w:rPr>
          <w:rFonts w:ascii="Arial" w:hAnsi="Arial" w:cs="Arial"/>
          <w:i/>
          <w:iCs/>
        </w:rPr>
        <w:t xml:space="preserve"> The function of prosody: comparative research on the visual characteristics of infant- and dog-directed communication</w:t>
      </w:r>
    </w:p>
    <w:p w14:paraId="071DEC1B" w14:textId="77777777" w:rsidR="0027671F" w:rsidRPr="0027671F" w:rsidRDefault="0027671F" w:rsidP="004513AB">
      <w:pPr>
        <w:jc w:val="both"/>
        <w:rPr>
          <w:rFonts w:ascii="Arial" w:hAnsi="Arial" w:cs="Arial"/>
          <w:i/>
          <w:iCs/>
          <w:lang w:val="en-US"/>
        </w:rPr>
      </w:pPr>
    </w:p>
    <w:p w14:paraId="188ABCF2" w14:textId="13125C67" w:rsidR="00637001" w:rsidRDefault="004513AB" w:rsidP="00097CD0">
      <w:pPr>
        <w:jc w:val="center"/>
        <w:rPr>
          <w:rFonts w:ascii="Arial" w:hAnsi="Arial" w:cs="Arial"/>
          <w:b/>
          <w:bCs/>
          <w:i/>
          <w:iCs/>
          <w:color w:val="000000"/>
        </w:rPr>
      </w:pPr>
      <w:r w:rsidRPr="0027671F">
        <w:rPr>
          <w:rFonts w:ascii="Arial" w:hAnsi="Arial" w:cs="Arial"/>
          <w:b/>
          <w:i/>
          <w:iCs/>
        </w:rPr>
        <w:t>1</w:t>
      </w:r>
      <w:r w:rsidR="002108DD">
        <w:rPr>
          <w:rFonts w:ascii="Arial" w:hAnsi="Arial" w:cs="Arial"/>
          <w:b/>
          <w:i/>
          <w:iCs/>
        </w:rPr>
        <w:t>1</w:t>
      </w:r>
      <w:r w:rsidRPr="0027671F">
        <w:rPr>
          <w:rFonts w:ascii="Arial" w:hAnsi="Arial" w:cs="Arial"/>
          <w:b/>
          <w:i/>
          <w:iCs/>
        </w:rPr>
        <w:t>:</w:t>
      </w:r>
      <w:r w:rsidR="002108DD">
        <w:rPr>
          <w:rFonts w:ascii="Arial" w:hAnsi="Arial" w:cs="Arial"/>
          <w:b/>
          <w:i/>
          <w:iCs/>
        </w:rPr>
        <w:t>00</w:t>
      </w:r>
      <w:r w:rsidRPr="0027671F">
        <w:rPr>
          <w:rFonts w:ascii="Arial" w:hAnsi="Arial" w:cs="Arial"/>
          <w:b/>
          <w:i/>
          <w:iCs/>
        </w:rPr>
        <w:t>-11:</w:t>
      </w:r>
      <w:r w:rsidR="002108DD">
        <w:rPr>
          <w:rFonts w:ascii="Arial" w:hAnsi="Arial" w:cs="Arial"/>
          <w:b/>
          <w:i/>
          <w:iCs/>
        </w:rPr>
        <w:t>3</w:t>
      </w:r>
      <w:r w:rsidR="00A52419" w:rsidRPr="0027671F">
        <w:rPr>
          <w:rFonts w:ascii="Arial" w:hAnsi="Arial" w:cs="Arial"/>
          <w:b/>
          <w:i/>
          <w:iCs/>
        </w:rPr>
        <w:t>0</w:t>
      </w:r>
      <w:r w:rsidRPr="0027671F">
        <w:rPr>
          <w:rFonts w:ascii="Arial" w:hAnsi="Arial" w:cs="Arial"/>
          <w:i/>
          <w:iCs/>
        </w:rPr>
        <w:t xml:space="preserve"> </w:t>
      </w:r>
      <w:r w:rsidR="00244BEC" w:rsidRPr="0027671F">
        <w:rPr>
          <w:rFonts w:ascii="Arial" w:hAnsi="Arial" w:cs="Arial"/>
          <w:b/>
          <w:i/>
          <w:iCs/>
          <w:lang w:val="en-US"/>
        </w:rPr>
        <w:t>BREAK</w:t>
      </w:r>
    </w:p>
    <w:p w14:paraId="175CA234" w14:textId="77777777" w:rsidR="005A515C" w:rsidRPr="0027671F" w:rsidRDefault="005A515C" w:rsidP="004513AB">
      <w:pPr>
        <w:jc w:val="both"/>
        <w:rPr>
          <w:rFonts w:ascii="Arial" w:hAnsi="Arial" w:cs="Arial"/>
          <w:i/>
          <w:iCs/>
        </w:rPr>
      </w:pPr>
    </w:p>
    <w:p w14:paraId="48F1D6BC" w14:textId="2AF34101" w:rsidR="00244BEC" w:rsidRPr="0027671F" w:rsidRDefault="004513AB" w:rsidP="00244BEC">
      <w:pPr>
        <w:jc w:val="both"/>
        <w:rPr>
          <w:rFonts w:ascii="Arial" w:hAnsi="Arial" w:cs="Arial"/>
          <w:i/>
          <w:iCs/>
        </w:rPr>
      </w:pPr>
      <w:r w:rsidRPr="0027671F">
        <w:rPr>
          <w:rFonts w:ascii="Arial" w:hAnsi="Arial" w:cs="Arial"/>
          <w:b/>
          <w:i/>
          <w:iCs/>
        </w:rPr>
        <w:t>11:</w:t>
      </w:r>
      <w:r w:rsidR="002108DD">
        <w:rPr>
          <w:rFonts w:ascii="Arial" w:hAnsi="Arial" w:cs="Arial"/>
          <w:b/>
          <w:i/>
          <w:iCs/>
        </w:rPr>
        <w:t>3</w:t>
      </w:r>
      <w:r w:rsidR="00A52419" w:rsidRPr="0027671F">
        <w:rPr>
          <w:rFonts w:ascii="Arial" w:hAnsi="Arial" w:cs="Arial"/>
          <w:b/>
          <w:i/>
          <w:iCs/>
        </w:rPr>
        <w:t>0</w:t>
      </w:r>
      <w:r w:rsidRPr="0027671F">
        <w:rPr>
          <w:rFonts w:ascii="Arial" w:hAnsi="Arial" w:cs="Arial"/>
          <w:b/>
          <w:i/>
          <w:iCs/>
        </w:rPr>
        <w:t>-11:</w:t>
      </w:r>
      <w:r w:rsidR="002108DD">
        <w:rPr>
          <w:rFonts w:ascii="Arial" w:hAnsi="Arial" w:cs="Arial"/>
          <w:b/>
          <w:i/>
          <w:iCs/>
        </w:rPr>
        <w:t>4</w:t>
      </w:r>
      <w:r w:rsidR="00A52419" w:rsidRPr="0027671F">
        <w:rPr>
          <w:rFonts w:ascii="Arial" w:hAnsi="Arial" w:cs="Arial"/>
          <w:b/>
          <w:i/>
          <w:iCs/>
        </w:rPr>
        <w:t>5</w:t>
      </w:r>
      <w:r w:rsidRPr="0027671F">
        <w:rPr>
          <w:rFonts w:ascii="Arial" w:hAnsi="Arial" w:cs="Arial"/>
          <w:i/>
          <w:iCs/>
        </w:rPr>
        <w:t xml:space="preserve"> </w:t>
      </w:r>
      <w:r w:rsidR="00244BEC" w:rsidRPr="0027671F">
        <w:rPr>
          <w:rFonts w:ascii="Arial" w:hAnsi="Arial" w:cs="Arial"/>
          <w:b/>
          <w:bCs/>
          <w:i/>
          <w:iCs/>
          <w:color w:val="000000"/>
        </w:rPr>
        <w:t>Mundig Márton:</w:t>
      </w:r>
      <w:r w:rsidR="00244BEC" w:rsidRPr="0027671F">
        <w:rPr>
          <w:rFonts w:ascii="Arial" w:hAnsi="Arial" w:cs="Arial"/>
          <w:i/>
          <w:iCs/>
        </w:rPr>
        <w:t xml:space="preserve"> An </w:t>
      </w:r>
      <w:r w:rsidR="005A515C">
        <w:rPr>
          <w:rFonts w:ascii="Arial" w:hAnsi="Arial" w:cs="Arial"/>
          <w:i/>
          <w:iCs/>
        </w:rPr>
        <w:t>o</w:t>
      </w:r>
      <w:r w:rsidR="00244BEC" w:rsidRPr="0027671F">
        <w:rPr>
          <w:rFonts w:ascii="Arial" w:hAnsi="Arial" w:cs="Arial"/>
          <w:i/>
          <w:iCs/>
        </w:rPr>
        <w:t xml:space="preserve">verview of the </w:t>
      </w:r>
      <w:r w:rsidR="005A515C">
        <w:rPr>
          <w:rFonts w:ascii="Arial" w:hAnsi="Arial" w:cs="Arial"/>
          <w:i/>
          <w:iCs/>
        </w:rPr>
        <w:t>w</w:t>
      </w:r>
      <w:r w:rsidR="00244BEC" w:rsidRPr="0027671F">
        <w:rPr>
          <w:rFonts w:ascii="Arial" w:hAnsi="Arial" w:cs="Arial"/>
          <w:i/>
          <w:iCs/>
        </w:rPr>
        <w:t xml:space="preserve">ork on </w:t>
      </w:r>
      <w:r w:rsidR="005A515C">
        <w:rPr>
          <w:rFonts w:ascii="Arial" w:hAnsi="Arial" w:cs="Arial"/>
          <w:i/>
          <w:iCs/>
        </w:rPr>
        <w:t>d</w:t>
      </w:r>
      <w:r w:rsidR="00244BEC" w:rsidRPr="0027671F">
        <w:rPr>
          <w:rFonts w:ascii="Arial" w:hAnsi="Arial" w:cs="Arial"/>
          <w:i/>
          <w:iCs/>
        </w:rPr>
        <w:t xml:space="preserve">ynamic </w:t>
      </w:r>
      <w:r w:rsidR="005A515C">
        <w:rPr>
          <w:rFonts w:ascii="Arial" w:hAnsi="Arial" w:cs="Arial"/>
          <w:i/>
          <w:iCs/>
        </w:rPr>
        <w:t>m</w:t>
      </w:r>
      <w:r w:rsidR="00244BEC" w:rsidRPr="0027671F">
        <w:rPr>
          <w:rFonts w:ascii="Arial" w:hAnsi="Arial" w:cs="Arial"/>
          <w:i/>
          <w:iCs/>
        </w:rPr>
        <w:t xml:space="preserve">odel of </w:t>
      </w:r>
      <w:r w:rsidR="005A515C">
        <w:rPr>
          <w:rFonts w:ascii="Arial" w:hAnsi="Arial" w:cs="Arial"/>
          <w:i/>
          <w:iCs/>
        </w:rPr>
        <w:t>m</w:t>
      </w:r>
      <w:r w:rsidR="00244BEC" w:rsidRPr="0027671F">
        <w:rPr>
          <w:rFonts w:ascii="Arial" w:hAnsi="Arial" w:cs="Arial"/>
          <w:i/>
          <w:iCs/>
        </w:rPr>
        <w:t xml:space="preserve">etaphor </w:t>
      </w:r>
      <w:r w:rsidR="005A515C">
        <w:rPr>
          <w:rFonts w:ascii="Arial" w:hAnsi="Arial" w:cs="Arial"/>
          <w:i/>
          <w:iCs/>
        </w:rPr>
        <w:t>l</w:t>
      </w:r>
      <w:r w:rsidR="00244BEC" w:rsidRPr="0027671F">
        <w:rPr>
          <w:rFonts w:ascii="Arial" w:hAnsi="Arial" w:cs="Arial"/>
          <w:i/>
          <w:iCs/>
        </w:rPr>
        <w:t>ateralization</w:t>
      </w:r>
    </w:p>
    <w:p w14:paraId="38B04953" w14:textId="0C998DA4" w:rsidR="00637001" w:rsidRPr="0027671F" w:rsidRDefault="00244BEC" w:rsidP="004513AB">
      <w:pPr>
        <w:jc w:val="both"/>
        <w:rPr>
          <w:rFonts w:ascii="Arial" w:hAnsi="Arial" w:cs="Arial"/>
          <w:i/>
          <w:iCs/>
          <w:lang w:val="en-US"/>
        </w:rPr>
      </w:pPr>
      <w:r w:rsidRPr="0027671F">
        <w:rPr>
          <w:rFonts w:ascii="Arial" w:hAnsi="Arial" w:cs="Arial"/>
          <w:b/>
          <w:i/>
          <w:iCs/>
        </w:rPr>
        <w:t>11:</w:t>
      </w:r>
      <w:r w:rsidR="002108DD">
        <w:rPr>
          <w:rFonts w:ascii="Arial" w:hAnsi="Arial" w:cs="Arial"/>
          <w:b/>
          <w:i/>
          <w:iCs/>
        </w:rPr>
        <w:t>4</w:t>
      </w:r>
      <w:r w:rsidRPr="0027671F">
        <w:rPr>
          <w:rFonts w:ascii="Arial" w:hAnsi="Arial" w:cs="Arial"/>
          <w:b/>
          <w:i/>
          <w:iCs/>
        </w:rPr>
        <w:t>5-1</w:t>
      </w:r>
      <w:r w:rsidR="002108DD">
        <w:rPr>
          <w:rFonts w:ascii="Arial" w:hAnsi="Arial" w:cs="Arial"/>
          <w:b/>
          <w:i/>
          <w:iCs/>
        </w:rPr>
        <w:t>2</w:t>
      </w:r>
      <w:r w:rsidRPr="0027671F">
        <w:rPr>
          <w:rFonts w:ascii="Arial" w:hAnsi="Arial" w:cs="Arial"/>
          <w:b/>
          <w:i/>
          <w:iCs/>
        </w:rPr>
        <w:t>:</w:t>
      </w:r>
      <w:r w:rsidR="002108DD">
        <w:rPr>
          <w:rFonts w:ascii="Arial" w:hAnsi="Arial" w:cs="Arial"/>
          <w:b/>
          <w:i/>
          <w:iCs/>
        </w:rPr>
        <w:t>00</w:t>
      </w:r>
      <w:r w:rsidRPr="0027671F">
        <w:rPr>
          <w:rFonts w:ascii="Arial" w:hAnsi="Arial" w:cs="Arial"/>
          <w:b/>
          <w:i/>
          <w:iCs/>
          <w:lang w:val="en-US"/>
        </w:rPr>
        <w:t xml:space="preserve"> </w:t>
      </w:r>
      <w:r w:rsidR="00A52419" w:rsidRPr="0027671F">
        <w:rPr>
          <w:rFonts w:ascii="Arial" w:hAnsi="Arial" w:cs="Arial"/>
          <w:b/>
          <w:bCs/>
          <w:i/>
          <w:iCs/>
        </w:rPr>
        <w:t>Zsoldos Rebeka:</w:t>
      </w:r>
      <w:r w:rsidR="00A52419" w:rsidRPr="0027671F">
        <w:rPr>
          <w:rFonts w:ascii="Arial" w:hAnsi="Arial" w:cs="Arial"/>
          <w:i/>
          <w:iCs/>
        </w:rPr>
        <w:t xml:space="preserve"> Why is that toy on the table? - Investigating the role of prior learning context on subsequent knowledge attribution</w:t>
      </w:r>
    </w:p>
    <w:p w14:paraId="4205A6FA" w14:textId="68F1B3F0" w:rsidR="001B04D0" w:rsidRPr="001B04D0" w:rsidRDefault="004513AB" w:rsidP="001B04D0">
      <w:pPr>
        <w:jc w:val="both"/>
        <w:rPr>
          <w:rFonts w:ascii="Arial" w:hAnsi="Arial" w:cs="Arial"/>
          <w:b/>
          <w:bCs/>
          <w:i/>
          <w:iCs/>
          <w:lang w:val="en-US"/>
        </w:rPr>
      </w:pPr>
      <w:r w:rsidRPr="0027671F">
        <w:rPr>
          <w:rFonts w:ascii="Arial" w:hAnsi="Arial" w:cs="Arial"/>
          <w:b/>
          <w:bCs/>
          <w:i/>
          <w:iCs/>
          <w:lang w:val="en-US"/>
        </w:rPr>
        <w:t>1</w:t>
      </w:r>
      <w:r w:rsidR="002108DD">
        <w:rPr>
          <w:rFonts w:ascii="Arial" w:hAnsi="Arial" w:cs="Arial"/>
          <w:b/>
          <w:bCs/>
          <w:i/>
          <w:iCs/>
          <w:lang w:val="en-US"/>
        </w:rPr>
        <w:t>2</w:t>
      </w:r>
      <w:r w:rsidRPr="0027671F">
        <w:rPr>
          <w:rFonts w:ascii="Arial" w:hAnsi="Arial" w:cs="Arial"/>
          <w:b/>
          <w:bCs/>
          <w:i/>
          <w:iCs/>
          <w:lang w:val="en-US"/>
        </w:rPr>
        <w:t>:</w:t>
      </w:r>
      <w:r w:rsidR="002108DD">
        <w:rPr>
          <w:rFonts w:ascii="Arial" w:hAnsi="Arial" w:cs="Arial"/>
          <w:b/>
          <w:bCs/>
          <w:i/>
          <w:iCs/>
          <w:lang w:val="en-US"/>
        </w:rPr>
        <w:t>00</w:t>
      </w:r>
      <w:r w:rsidRPr="0027671F">
        <w:rPr>
          <w:rFonts w:ascii="Arial" w:hAnsi="Arial" w:cs="Arial"/>
          <w:b/>
          <w:bCs/>
          <w:i/>
          <w:iCs/>
          <w:lang w:val="en-US"/>
        </w:rPr>
        <w:t>-1</w:t>
      </w:r>
      <w:r w:rsidR="00A52419" w:rsidRPr="0027671F">
        <w:rPr>
          <w:rFonts w:ascii="Arial" w:hAnsi="Arial" w:cs="Arial"/>
          <w:b/>
          <w:bCs/>
          <w:i/>
          <w:iCs/>
          <w:lang w:val="en-US"/>
        </w:rPr>
        <w:t>2</w:t>
      </w:r>
      <w:r w:rsidRPr="0027671F">
        <w:rPr>
          <w:rFonts w:ascii="Arial" w:hAnsi="Arial" w:cs="Arial"/>
          <w:b/>
          <w:bCs/>
          <w:i/>
          <w:iCs/>
          <w:lang w:val="en-US"/>
        </w:rPr>
        <w:t>:</w:t>
      </w:r>
      <w:r w:rsidR="002108DD">
        <w:rPr>
          <w:rFonts w:ascii="Arial" w:hAnsi="Arial" w:cs="Arial"/>
          <w:b/>
          <w:bCs/>
          <w:i/>
          <w:iCs/>
          <w:lang w:val="en-US"/>
        </w:rPr>
        <w:t>15</w:t>
      </w:r>
      <w:r w:rsidR="00A52419" w:rsidRPr="0027671F">
        <w:rPr>
          <w:rFonts w:ascii="Arial" w:hAnsi="Arial" w:cs="Arial"/>
          <w:b/>
          <w:bCs/>
          <w:i/>
          <w:iCs/>
          <w:lang w:val="en-US"/>
        </w:rPr>
        <w:t xml:space="preserve"> </w:t>
      </w:r>
      <w:r w:rsidR="001B04D0" w:rsidRPr="001B04D0">
        <w:rPr>
          <w:rFonts w:ascii="Arial" w:hAnsi="Arial" w:cs="Arial"/>
          <w:b/>
          <w:bCs/>
          <w:i/>
          <w:iCs/>
          <w:lang w:val="en-US"/>
        </w:rPr>
        <w:t>Schvajda</w:t>
      </w:r>
      <w:r w:rsidR="00F30043">
        <w:rPr>
          <w:rFonts w:ascii="Arial" w:hAnsi="Arial" w:cs="Arial"/>
          <w:b/>
          <w:bCs/>
          <w:i/>
          <w:iCs/>
          <w:lang w:val="en-US"/>
        </w:rPr>
        <w:t xml:space="preserve"> Réka</w:t>
      </w:r>
      <w:r w:rsidR="001B04D0" w:rsidRPr="001B04D0">
        <w:rPr>
          <w:rFonts w:ascii="Arial" w:hAnsi="Arial" w:cs="Arial"/>
          <w:b/>
          <w:bCs/>
          <w:i/>
          <w:iCs/>
          <w:lang w:val="en-US"/>
        </w:rPr>
        <w:t>:</w:t>
      </w:r>
      <w:r w:rsidR="001B04D0">
        <w:rPr>
          <w:rFonts w:ascii="Arial" w:hAnsi="Arial" w:cs="Arial"/>
          <w:b/>
          <w:bCs/>
          <w:i/>
          <w:iCs/>
          <w:lang w:val="en-US"/>
        </w:rPr>
        <w:t xml:space="preserve"> </w:t>
      </w:r>
      <w:r w:rsidR="001B04D0" w:rsidRPr="001B04D0">
        <w:rPr>
          <w:rFonts w:ascii="Arial" w:hAnsi="Arial" w:cs="Arial"/>
          <w:i/>
          <w:iCs/>
          <w:lang w:val="en-US"/>
        </w:rPr>
        <w:t>You can’t see me now! - Testing the role of gaze in reputation management at an early age</w:t>
      </w:r>
    </w:p>
    <w:p w14:paraId="18BEB8D2" w14:textId="452490FF" w:rsidR="00637001" w:rsidRPr="0027671F" w:rsidRDefault="001B04D0" w:rsidP="001B04D0">
      <w:pPr>
        <w:jc w:val="both"/>
        <w:rPr>
          <w:rFonts w:ascii="Arial" w:hAnsi="Arial" w:cs="Arial"/>
          <w:i/>
          <w:iCs/>
          <w:lang w:val="en-US"/>
        </w:rPr>
      </w:pPr>
      <w:r w:rsidRPr="0027671F">
        <w:rPr>
          <w:rFonts w:ascii="Arial" w:hAnsi="Arial" w:cs="Arial"/>
          <w:b/>
          <w:bCs/>
          <w:i/>
          <w:iCs/>
          <w:lang w:val="en-US"/>
        </w:rPr>
        <w:t>12:</w:t>
      </w:r>
      <w:r>
        <w:rPr>
          <w:rFonts w:ascii="Arial" w:hAnsi="Arial" w:cs="Arial"/>
          <w:b/>
          <w:bCs/>
          <w:i/>
          <w:iCs/>
          <w:lang w:val="en-US"/>
        </w:rPr>
        <w:t>15</w:t>
      </w:r>
      <w:r w:rsidRPr="0027671F">
        <w:rPr>
          <w:rFonts w:ascii="Arial" w:hAnsi="Arial" w:cs="Arial"/>
          <w:b/>
          <w:bCs/>
          <w:i/>
          <w:iCs/>
          <w:lang w:val="en-US"/>
        </w:rPr>
        <w:t>-12:</w:t>
      </w:r>
      <w:r>
        <w:rPr>
          <w:rFonts w:ascii="Arial" w:hAnsi="Arial" w:cs="Arial"/>
          <w:b/>
          <w:bCs/>
          <w:i/>
          <w:iCs/>
          <w:lang w:val="en-US"/>
        </w:rPr>
        <w:t>30</w:t>
      </w:r>
      <w:r w:rsidRPr="0027671F">
        <w:rPr>
          <w:rFonts w:ascii="Arial" w:hAnsi="Arial" w:cs="Arial"/>
          <w:i/>
          <w:iCs/>
          <w:lang w:val="en-US"/>
        </w:rPr>
        <w:t xml:space="preserve"> </w:t>
      </w:r>
      <w:r w:rsidR="00B6735C" w:rsidRPr="0027671F">
        <w:rPr>
          <w:rFonts w:ascii="Arial" w:hAnsi="Arial" w:cs="Arial"/>
          <w:b/>
          <w:bCs/>
          <w:i/>
          <w:iCs/>
        </w:rPr>
        <w:t>Farkas Célia Krisztina:</w:t>
      </w:r>
      <w:r w:rsidR="00B6735C" w:rsidRPr="0027671F">
        <w:rPr>
          <w:rFonts w:ascii="Arial" w:hAnsi="Arial" w:cs="Arial"/>
          <w:i/>
          <w:iCs/>
        </w:rPr>
        <w:t xml:space="preserve"> Attentional patterns associated with visual environmental stimuli</w:t>
      </w:r>
    </w:p>
    <w:p w14:paraId="5028BE62" w14:textId="27DB3B44" w:rsidR="004513AB" w:rsidRPr="0027671F" w:rsidRDefault="001B04D0" w:rsidP="004513AB">
      <w:pPr>
        <w:jc w:val="both"/>
        <w:rPr>
          <w:rFonts w:ascii="Arial" w:hAnsi="Arial" w:cs="Arial"/>
          <w:i/>
          <w:iCs/>
          <w:lang w:val="en-US"/>
        </w:rPr>
      </w:pPr>
      <w:r w:rsidRPr="0027671F">
        <w:rPr>
          <w:rFonts w:ascii="Arial" w:hAnsi="Arial" w:cs="Arial"/>
          <w:b/>
          <w:bCs/>
          <w:i/>
          <w:iCs/>
          <w:lang w:val="en-US"/>
        </w:rPr>
        <w:t>12:</w:t>
      </w:r>
      <w:r>
        <w:rPr>
          <w:rFonts w:ascii="Arial" w:hAnsi="Arial" w:cs="Arial"/>
          <w:b/>
          <w:bCs/>
          <w:i/>
          <w:iCs/>
          <w:lang w:val="en-US"/>
        </w:rPr>
        <w:t>30</w:t>
      </w:r>
      <w:r w:rsidRPr="0027671F">
        <w:rPr>
          <w:rFonts w:ascii="Arial" w:hAnsi="Arial" w:cs="Arial"/>
          <w:b/>
          <w:bCs/>
          <w:i/>
          <w:iCs/>
          <w:lang w:val="en-US"/>
        </w:rPr>
        <w:t>-12:</w:t>
      </w:r>
      <w:r>
        <w:rPr>
          <w:rFonts w:ascii="Arial" w:hAnsi="Arial" w:cs="Arial"/>
          <w:b/>
          <w:bCs/>
          <w:i/>
          <w:iCs/>
          <w:lang w:val="en-US"/>
        </w:rPr>
        <w:t>45</w:t>
      </w:r>
      <w:r w:rsidRPr="0027671F">
        <w:rPr>
          <w:rFonts w:ascii="Arial" w:hAnsi="Arial" w:cs="Arial"/>
          <w:i/>
          <w:iCs/>
          <w:lang w:val="en-US"/>
        </w:rPr>
        <w:t xml:space="preserve"> </w:t>
      </w:r>
      <w:r w:rsidR="00637001" w:rsidRPr="0027671F">
        <w:rPr>
          <w:rFonts w:ascii="Arial" w:hAnsi="Arial" w:cs="Arial"/>
          <w:b/>
          <w:bCs/>
          <w:i/>
          <w:iCs/>
        </w:rPr>
        <w:t>Szécsi Péter:</w:t>
      </w:r>
      <w:r w:rsidR="00637001" w:rsidRPr="0027671F">
        <w:rPr>
          <w:rFonts w:ascii="Arial" w:hAnsi="Arial" w:cs="Arial"/>
          <w:i/>
          <w:iCs/>
        </w:rPr>
        <w:t xml:space="preserve"> </w:t>
      </w:r>
      <w:r w:rsidR="005A515C">
        <w:rPr>
          <w:rFonts w:ascii="Arial" w:hAnsi="Arial" w:cs="Arial"/>
          <w:i/>
          <w:iCs/>
        </w:rPr>
        <w:t>T</w:t>
      </w:r>
      <w:r w:rsidR="005A515C" w:rsidRPr="0027671F">
        <w:rPr>
          <w:rFonts w:ascii="Arial" w:hAnsi="Arial" w:cs="Arial"/>
          <w:i/>
          <w:iCs/>
        </w:rPr>
        <w:t xml:space="preserve">he </w:t>
      </w:r>
      <w:r w:rsidR="005A515C">
        <w:rPr>
          <w:rFonts w:ascii="Arial" w:hAnsi="Arial" w:cs="Arial"/>
          <w:i/>
          <w:iCs/>
        </w:rPr>
        <w:t>c</w:t>
      </w:r>
      <w:r w:rsidR="005A515C" w:rsidRPr="0027671F">
        <w:rPr>
          <w:rFonts w:ascii="Arial" w:hAnsi="Arial" w:cs="Arial"/>
          <w:i/>
          <w:iCs/>
        </w:rPr>
        <w:t>ausal effect of feeling financially scarce on cognitive performance:</w:t>
      </w:r>
      <w:r w:rsidR="005A515C">
        <w:rPr>
          <w:rFonts w:ascii="Arial" w:hAnsi="Arial" w:cs="Arial"/>
          <w:i/>
          <w:iCs/>
        </w:rPr>
        <w:t xml:space="preserve"> A</w:t>
      </w:r>
      <w:r w:rsidR="005A515C" w:rsidRPr="0027671F">
        <w:rPr>
          <w:rFonts w:ascii="Arial" w:hAnsi="Arial" w:cs="Arial"/>
          <w:i/>
          <w:iCs/>
        </w:rPr>
        <w:t xml:space="preserve"> systematic review and meta-analysis</w:t>
      </w:r>
    </w:p>
    <w:p w14:paraId="461C8F97" w14:textId="05AF3B30" w:rsidR="004513AB" w:rsidRPr="0027671F" w:rsidRDefault="00AC19F1" w:rsidP="004513AB">
      <w:pPr>
        <w:jc w:val="both"/>
        <w:rPr>
          <w:rFonts w:ascii="Arial" w:hAnsi="Arial" w:cs="Arial"/>
          <w:i/>
          <w:iCs/>
          <w:lang w:val="en-US"/>
        </w:rPr>
      </w:pPr>
      <w:r w:rsidRPr="0027671F">
        <w:rPr>
          <w:rFonts w:ascii="Arial" w:hAnsi="Arial" w:cs="Arial"/>
          <w:b/>
          <w:bCs/>
          <w:i/>
          <w:iCs/>
          <w:lang w:val="en-US"/>
        </w:rPr>
        <w:t>12:</w:t>
      </w:r>
      <w:r>
        <w:rPr>
          <w:rFonts w:ascii="Arial" w:hAnsi="Arial" w:cs="Arial"/>
          <w:b/>
          <w:bCs/>
          <w:i/>
          <w:iCs/>
          <w:lang w:val="en-US"/>
        </w:rPr>
        <w:t>45</w:t>
      </w:r>
      <w:r w:rsidRPr="0027671F">
        <w:rPr>
          <w:rFonts w:ascii="Arial" w:hAnsi="Arial" w:cs="Arial"/>
          <w:b/>
          <w:bCs/>
          <w:i/>
          <w:iCs/>
          <w:lang w:val="en-US"/>
        </w:rPr>
        <w:t>-1</w:t>
      </w:r>
      <w:r>
        <w:rPr>
          <w:rFonts w:ascii="Arial" w:hAnsi="Arial" w:cs="Arial"/>
          <w:b/>
          <w:bCs/>
          <w:i/>
          <w:iCs/>
          <w:lang w:val="en-US"/>
        </w:rPr>
        <w:t>3</w:t>
      </w:r>
      <w:r w:rsidRPr="0027671F">
        <w:rPr>
          <w:rFonts w:ascii="Arial" w:hAnsi="Arial" w:cs="Arial"/>
          <w:b/>
          <w:bCs/>
          <w:i/>
          <w:iCs/>
          <w:lang w:val="en-US"/>
        </w:rPr>
        <w:t>:</w:t>
      </w:r>
      <w:r>
        <w:rPr>
          <w:rFonts w:ascii="Arial" w:hAnsi="Arial" w:cs="Arial"/>
          <w:b/>
          <w:bCs/>
          <w:i/>
          <w:iCs/>
          <w:lang w:val="en-US"/>
        </w:rPr>
        <w:t>00</w:t>
      </w:r>
      <w:r w:rsidRPr="0027671F">
        <w:rPr>
          <w:rFonts w:ascii="Arial" w:hAnsi="Arial" w:cs="Arial"/>
          <w:i/>
          <w:iCs/>
          <w:lang w:val="en-US"/>
        </w:rPr>
        <w:t xml:space="preserve"> </w:t>
      </w:r>
      <w:r w:rsidR="00637001" w:rsidRPr="0027671F">
        <w:rPr>
          <w:rFonts w:ascii="Arial" w:hAnsi="Arial" w:cs="Arial"/>
          <w:b/>
          <w:bCs/>
          <w:i/>
          <w:iCs/>
        </w:rPr>
        <w:t>Pete Kinga Nedda:</w:t>
      </w:r>
      <w:r w:rsidR="00637001" w:rsidRPr="0027671F">
        <w:rPr>
          <w:rFonts w:ascii="Arial" w:hAnsi="Arial" w:cs="Arial"/>
          <w:i/>
          <w:iCs/>
        </w:rPr>
        <w:t xml:space="preserve"> Rehabilitation of </w:t>
      </w:r>
      <w:r w:rsidR="005A515C" w:rsidRPr="0027671F">
        <w:rPr>
          <w:rFonts w:ascii="Arial" w:hAnsi="Arial" w:cs="Arial"/>
          <w:i/>
          <w:iCs/>
        </w:rPr>
        <w:t xml:space="preserve">neurocognitive functions and affective components in </w:t>
      </w:r>
      <w:r w:rsidR="00637001" w:rsidRPr="0027671F">
        <w:rPr>
          <w:rFonts w:ascii="Arial" w:hAnsi="Arial" w:cs="Arial"/>
          <w:i/>
          <w:iCs/>
        </w:rPr>
        <w:t>Post-COVID</w:t>
      </w:r>
    </w:p>
    <w:p w14:paraId="50BD7377" w14:textId="30DFC1ED" w:rsidR="004513AB" w:rsidRPr="0027671F" w:rsidRDefault="00AC19F1" w:rsidP="004513AB">
      <w:pPr>
        <w:jc w:val="both"/>
        <w:rPr>
          <w:rFonts w:ascii="Arial" w:hAnsi="Arial" w:cs="Arial"/>
          <w:i/>
          <w:iCs/>
          <w:lang w:val="en-US"/>
        </w:rPr>
      </w:pPr>
      <w:r w:rsidRPr="0027671F">
        <w:rPr>
          <w:rFonts w:ascii="Arial" w:hAnsi="Arial" w:cs="Arial"/>
          <w:b/>
          <w:bCs/>
          <w:i/>
          <w:iCs/>
          <w:lang w:val="en-US"/>
        </w:rPr>
        <w:t>1</w:t>
      </w:r>
      <w:r>
        <w:rPr>
          <w:rFonts w:ascii="Arial" w:hAnsi="Arial" w:cs="Arial"/>
          <w:b/>
          <w:bCs/>
          <w:i/>
          <w:iCs/>
          <w:lang w:val="en-US"/>
        </w:rPr>
        <w:t>3</w:t>
      </w:r>
      <w:r w:rsidRPr="0027671F">
        <w:rPr>
          <w:rFonts w:ascii="Arial" w:hAnsi="Arial" w:cs="Arial"/>
          <w:b/>
          <w:bCs/>
          <w:i/>
          <w:iCs/>
          <w:lang w:val="en-US"/>
        </w:rPr>
        <w:t>:</w:t>
      </w:r>
      <w:r>
        <w:rPr>
          <w:rFonts w:ascii="Arial" w:hAnsi="Arial" w:cs="Arial"/>
          <w:b/>
          <w:bCs/>
          <w:i/>
          <w:iCs/>
          <w:lang w:val="en-US"/>
        </w:rPr>
        <w:t>00</w:t>
      </w:r>
      <w:r w:rsidRPr="0027671F">
        <w:rPr>
          <w:rFonts w:ascii="Arial" w:hAnsi="Arial" w:cs="Arial"/>
          <w:b/>
          <w:bCs/>
          <w:i/>
          <w:iCs/>
          <w:lang w:val="en-US"/>
        </w:rPr>
        <w:t>-1</w:t>
      </w:r>
      <w:r>
        <w:rPr>
          <w:rFonts w:ascii="Arial" w:hAnsi="Arial" w:cs="Arial"/>
          <w:b/>
          <w:bCs/>
          <w:i/>
          <w:iCs/>
          <w:lang w:val="en-US"/>
        </w:rPr>
        <w:t>3</w:t>
      </w:r>
      <w:r w:rsidRPr="0027671F">
        <w:rPr>
          <w:rFonts w:ascii="Arial" w:hAnsi="Arial" w:cs="Arial"/>
          <w:b/>
          <w:bCs/>
          <w:i/>
          <w:iCs/>
          <w:lang w:val="en-US"/>
        </w:rPr>
        <w:t>:</w:t>
      </w:r>
      <w:r>
        <w:rPr>
          <w:rFonts w:ascii="Arial" w:hAnsi="Arial" w:cs="Arial"/>
          <w:b/>
          <w:bCs/>
          <w:i/>
          <w:iCs/>
          <w:lang w:val="en-US"/>
        </w:rPr>
        <w:t>15</w:t>
      </w:r>
      <w:r w:rsidRPr="0027671F">
        <w:rPr>
          <w:rFonts w:ascii="Arial" w:hAnsi="Arial" w:cs="Arial"/>
          <w:i/>
          <w:iCs/>
          <w:lang w:val="en-US"/>
        </w:rPr>
        <w:t xml:space="preserve"> </w:t>
      </w:r>
      <w:r w:rsidR="00637001" w:rsidRPr="0027671F">
        <w:rPr>
          <w:rFonts w:ascii="Arial" w:hAnsi="Arial" w:cs="Arial"/>
          <w:b/>
          <w:bCs/>
          <w:i/>
          <w:iCs/>
        </w:rPr>
        <w:t>Yeganeh Farahzad:</w:t>
      </w:r>
      <w:r w:rsidR="00637001" w:rsidRPr="0027671F">
        <w:rPr>
          <w:rFonts w:ascii="Arial" w:hAnsi="Arial" w:cs="Arial"/>
          <w:i/>
          <w:iCs/>
        </w:rPr>
        <w:t xml:space="preserve"> How does hypnosis work: A computational account of hypnotic depth</w:t>
      </w:r>
    </w:p>
    <w:p w14:paraId="0F036D62" w14:textId="1918F014" w:rsidR="004513AB" w:rsidRPr="002108DD" w:rsidRDefault="00AC19F1" w:rsidP="004513AB">
      <w:pPr>
        <w:jc w:val="both"/>
        <w:rPr>
          <w:rFonts w:ascii="Arial" w:hAnsi="Arial" w:cs="Arial"/>
          <w:i/>
          <w:iCs/>
          <w:lang w:val="en-US"/>
        </w:rPr>
      </w:pPr>
      <w:r>
        <w:rPr>
          <w:rFonts w:ascii="Arial" w:hAnsi="Arial" w:cs="Arial"/>
          <w:b/>
          <w:bCs/>
          <w:i/>
          <w:iCs/>
        </w:rPr>
        <w:t xml:space="preserve">13:15-13:30 </w:t>
      </w:r>
      <w:r w:rsidR="00637001" w:rsidRPr="0027671F">
        <w:rPr>
          <w:rFonts w:ascii="Arial" w:hAnsi="Arial" w:cs="Arial"/>
          <w:b/>
          <w:bCs/>
          <w:i/>
          <w:iCs/>
        </w:rPr>
        <w:t>Kiss Botond László</w:t>
      </w:r>
      <w:r w:rsidR="002108DD">
        <w:rPr>
          <w:rFonts w:ascii="Arial" w:hAnsi="Arial" w:cs="Arial"/>
          <w:b/>
          <w:bCs/>
          <w:i/>
          <w:iCs/>
        </w:rPr>
        <w:t xml:space="preserve">: </w:t>
      </w:r>
      <w:r w:rsidR="002108DD" w:rsidRPr="002108DD">
        <w:rPr>
          <w:rFonts w:ascii="Arial" w:hAnsi="Arial" w:cs="Arial"/>
          <w:i/>
          <w:iCs/>
        </w:rPr>
        <w:t>Vér-sérülés-injekció fóbiához köthető figyelmi torzítások</w:t>
      </w:r>
    </w:p>
    <w:p w14:paraId="1AAC82F7" w14:textId="44C300B0" w:rsidR="008C7D17" w:rsidRPr="001B04D0" w:rsidRDefault="002108DD" w:rsidP="008E3BC7">
      <w:pPr>
        <w:pageBreakBefore/>
        <w:jc w:val="both"/>
        <w:rPr>
          <w:rFonts w:ascii="Arial" w:hAnsi="Arial" w:cs="Arial"/>
          <w:b/>
          <w:bCs/>
          <w:i/>
          <w:iCs/>
          <w:color w:val="000000"/>
          <w:sz w:val="24"/>
          <w:szCs w:val="24"/>
        </w:rPr>
      </w:pPr>
      <w:r w:rsidRPr="001B04D0">
        <w:rPr>
          <w:rFonts w:ascii="Arial" w:hAnsi="Arial" w:cs="Arial"/>
          <w:b/>
          <w:bCs/>
          <w:i/>
          <w:iCs/>
          <w:sz w:val="24"/>
          <w:szCs w:val="24"/>
        </w:rPr>
        <w:lastRenderedPageBreak/>
        <w:t>SZŰCS TAMÁS</w:t>
      </w:r>
      <w:r w:rsidR="008C7D17" w:rsidRPr="001B04D0">
        <w:rPr>
          <w:rFonts w:ascii="Arial" w:hAnsi="Arial" w:cs="Arial"/>
          <w:b/>
          <w:bCs/>
          <w:i/>
          <w:iCs/>
          <w:sz w:val="24"/>
          <w:szCs w:val="24"/>
        </w:rPr>
        <w:t xml:space="preserve">, </w:t>
      </w:r>
      <w:r w:rsidR="007D365F" w:rsidRPr="001B04D0">
        <w:rPr>
          <w:rFonts w:ascii="Arial" w:hAnsi="Arial" w:cs="Arial"/>
          <w:b/>
          <w:bCs/>
          <w:i/>
          <w:iCs/>
          <w:sz w:val="24"/>
          <w:szCs w:val="24"/>
        </w:rPr>
        <w:t xml:space="preserve">Krajcsi </w:t>
      </w:r>
      <w:r w:rsidR="008C7D17" w:rsidRPr="001B04D0">
        <w:rPr>
          <w:rFonts w:ascii="Arial" w:hAnsi="Arial" w:cs="Arial"/>
          <w:b/>
          <w:bCs/>
          <w:i/>
          <w:iCs/>
          <w:sz w:val="24"/>
          <w:szCs w:val="24"/>
        </w:rPr>
        <w:t>Attila</w:t>
      </w:r>
      <w:r w:rsidR="007D365F" w:rsidRPr="001B04D0">
        <w:rPr>
          <w:rFonts w:ascii="Arial" w:hAnsi="Arial" w:cs="Arial"/>
          <w:b/>
          <w:bCs/>
          <w:i/>
          <w:iCs/>
          <w:sz w:val="24"/>
          <w:szCs w:val="24"/>
        </w:rPr>
        <w:t xml:space="preserve">: </w:t>
      </w:r>
      <w:r w:rsidR="006B7F48" w:rsidRPr="001B04D0">
        <w:rPr>
          <w:rFonts w:ascii="Arial" w:hAnsi="Arial" w:cs="Arial"/>
          <w:b/>
          <w:bCs/>
          <w:i/>
          <w:iCs/>
          <w:sz w:val="24"/>
          <w:szCs w:val="24"/>
        </w:rPr>
        <w:t>ELTE PPK Department of Cognitive Psychology</w:t>
      </w:r>
    </w:p>
    <w:p w14:paraId="65A7BA06" w14:textId="77777777" w:rsidR="00244BEC" w:rsidRPr="00125462" w:rsidRDefault="00244BEC" w:rsidP="00244BEC">
      <w:pPr>
        <w:jc w:val="both"/>
        <w:rPr>
          <w:rFonts w:ascii="Arial" w:hAnsi="Arial" w:cs="Arial"/>
          <w:i/>
          <w:iCs/>
          <w:color w:val="000000"/>
          <w:sz w:val="24"/>
          <w:szCs w:val="24"/>
          <w:shd w:val="clear" w:color="auto" w:fill="FFFFFF"/>
          <w:lang w:val="en-US"/>
        </w:rPr>
      </w:pPr>
      <w:r w:rsidRPr="00125462">
        <w:rPr>
          <w:rFonts w:ascii="Arial" w:hAnsi="Arial" w:cs="Arial"/>
          <w:i/>
          <w:iCs/>
          <w:color w:val="000000"/>
          <w:sz w:val="24"/>
          <w:szCs w:val="24"/>
          <w:shd w:val="clear" w:color="auto" w:fill="FFFFFF"/>
          <w:lang w:val="en-US"/>
        </w:rPr>
        <w:t>Helping the researcher – Increasing understandability by automation</w:t>
      </w:r>
    </w:p>
    <w:p w14:paraId="67290835" w14:textId="77777777" w:rsidR="008C7D17" w:rsidRPr="005A515C" w:rsidRDefault="008C7D17" w:rsidP="008C7D17">
      <w:pPr>
        <w:jc w:val="both"/>
        <w:rPr>
          <w:rFonts w:ascii="Arial" w:hAnsi="Arial" w:cs="Arial"/>
          <w:color w:val="000000"/>
          <w:lang w:val="en-US"/>
        </w:rPr>
      </w:pPr>
      <w:r w:rsidRPr="005A515C">
        <w:rPr>
          <w:rFonts w:ascii="Arial" w:hAnsi="Arial" w:cs="Arial"/>
          <w:color w:val="000000"/>
          <w:lang w:val="en-US"/>
        </w:rPr>
        <w:t>Current bad practices in data analysis have contributed substantially to the replication crisis (Wicherts, 2017). Multiple studies showed that the misuse of statistical methods (Hoekstra et al., 2014), the misinterpretation of metrics (Cumming, 2014) and the lack of assumption testing (Hoekstra et al., 2012) are prevalent issues. The development of automatic data analysis software is a potential tool to partly remedy this problem. CogStat is an open-source data analysis software based on two key features: (1) automatic analysis: the software chooses what analyses to run depending on the question and the measurement level of the variables, and (2) optimized output: The results are shown in a format that is aimed at being easy to understand. The aim of the present work was to considerably expand the regression analysis methods available in CogStat with diagnostic informations, interval estimates and visualizations. The work also prepares the ground for implementing multiple regression in the future.</w:t>
      </w:r>
    </w:p>
    <w:p w14:paraId="4D0A0CEC" w14:textId="77777777" w:rsidR="008C7D17" w:rsidRDefault="008C7D17" w:rsidP="006C69DA">
      <w:pPr>
        <w:jc w:val="both"/>
        <w:rPr>
          <w:rFonts w:ascii="Arial" w:hAnsi="Arial" w:cs="Arial"/>
          <w:color w:val="000000"/>
          <w:sz w:val="20"/>
          <w:szCs w:val="20"/>
        </w:rPr>
      </w:pPr>
    </w:p>
    <w:p w14:paraId="4CEB81C8" w14:textId="5E5C9C30" w:rsidR="006C69DA" w:rsidRDefault="006C69DA" w:rsidP="006C69DA">
      <w:pPr>
        <w:jc w:val="both"/>
        <w:rPr>
          <w:rFonts w:ascii="Arial" w:hAnsi="Arial" w:cs="Arial"/>
          <w:color w:val="000000"/>
          <w:sz w:val="20"/>
          <w:szCs w:val="20"/>
        </w:rPr>
      </w:pPr>
    </w:p>
    <w:p w14:paraId="723D19B5" w14:textId="0E8A3FA1" w:rsidR="008C7D17" w:rsidRPr="001B04D0" w:rsidRDefault="002108DD" w:rsidP="008C7D17">
      <w:pPr>
        <w:jc w:val="both"/>
        <w:rPr>
          <w:rFonts w:ascii="Arial" w:hAnsi="Arial" w:cs="Arial"/>
          <w:b/>
          <w:bCs/>
          <w:i/>
          <w:iCs/>
          <w:sz w:val="24"/>
          <w:szCs w:val="24"/>
        </w:rPr>
      </w:pPr>
      <w:r w:rsidRPr="001B04D0">
        <w:rPr>
          <w:rFonts w:ascii="Arial" w:hAnsi="Arial" w:cs="Arial"/>
          <w:b/>
          <w:bCs/>
          <w:i/>
          <w:iCs/>
          <w:sz w:val="24"/>
          <w:szCs w:val="24"/>
        </w:rPr>
        <w:t>HAVADI-NAGY MENTA</w:t>
      </w:r>
      <w:r w:rsidR="007D365F" w:rsidRPr="001B04D0">
        <w:rPr>
          <w:rFonts w:ascii="Arial" w:hAnsi="Arial" w:cs="Arial"/>
          <w:b/>
          <w:bCs/>
          <w:i/>
          <w:iCs/>
          <w:sz w:val="24"/>
          <w:szCs w:val="24"/>
        </w:rPr>
        <w:t xml:space="preserve">: </w:t>
      </w:r>
      <w:r w:rsidR="000E7704" w:rsidRPr="001B04D0">
        <w:rPr>
          <w:rFonts w:ascii="Arial" w:hAnsi="Arial" w:cs="Arial"/>
          <w:b/>
          <w:bCs/>
          <w:i/>
          <w:iCs/>
          <w:sz w:val="24"/>
          <w:szCs w:val="24"/>
        </w:rPr>
        <w:t>Brain Imaging Centre, Research Centre for Natural Sciences</w:t>
      </w:r>
    </w:p>
    <w:p w14:paraId="4263C9DE" w14:textId="02C40D5C" w:rsidR="00244BEC" w:rsidRPr="00244BEC" w:rsidRDefault="00244BEC" w:rsidP="008C7D17">
      <w:pPr>
        <w:jc w:val="both"/>
        <w:rPr>
          <w:rFonts w:ascii="Arial" w:hAnsi="Arial" w:cs="Arial"/>
          <w:sz w:val="24"/>
          <w:szCs w:val="24"/>
          <w:lang w:val="en-US"/>
        </w:rPr>
      </w:pPr>
      <w:r w:rsidRPr="00244BEC">
        <w:rPr>
          <w:rFonts w:ascii="Arial" w:hAnsi="Arial" w:cs="Arial"/>
          <w:i/>
          <w:iCs/>
          <w:sz w:val="24"/>
          <w:szCs w:val="24"/>
        </w:rPr>
        <w:t>Effects of Memory Load on Visual Working Memory Performance in the Elderly</w:t>
      </w:r>
    </w:p>
    <w:p w14:paraId="2D101CD5" w14:textId="77777777" w:rsidR="008C7D17" w:rsidRPr="008C7D17" w:rsidRDefault="008C7D17" w:rsidP="008C7D17">
      <w:pPr>
        <w:jc w:val="both"/>
        <w:rPr>
          <w:rFonts w:ascii="Arial" w:hAnsi="Arial" w:cs="Arial"/>
          <w:color w:val="000000"/>
          <w:lang w:val="en-US"/>
        </w:rPr>
      </w:pPr>
      <w:r w:rsidRPr="008C7D17">
        <w:rPr>
          <w:rFonts w:ascii="Arial" w:hAnsi="Arial" w:cs="Arial"/>
          <w:color w:val="000000"/>
          <w:lang w:val="en-US"/>
        </w:rPr>
        <w:t>Visual working memory has a limited capacity. Retro cues have been found to mitigate this limitation: directing attention to the relevant memory content before test improves working memory performance (the so-called retro-cue benefit). Since working memory capacity declines with normal cognitive aging, we hypothesize that older adults could benefit more from using retro cues than younger adults. A pilot study was conducted with 7 younger (ages 25-30) and 8 older adults (ages 65 and older) using a continuous report task to measure visual working memory precision with a stimulus set from a validated circular shape space. Retro cues indicated which of the two memory items has to be recalled at test. The pilot study showed that the task is feasible and is able to demonstrate the well-known effect of a retro cue benefit in older adults. This study forms the basis of our prospective EEG and tACS experiments.</w:t>
      </w:r>
    </w:p>
    <w:p w14:paraId="466A2C95" w14:textId="5DF9CEFD" w:rsidR="008C7D17" w:rsidRDefault="008C7D17" w:rsidP="006C69DA">
      <w:pPr>
        <w:jc w:val="both"/>
        <w:rPr>
          <w:rFonts w:ascii="Arial" w:hAnsi="Arial" w:cs="Arial"/>
          <w:color w:val="000000"/>
          <w:sz w:val="20"/>
          <w:szCs w:val="20"/>
        </w:rPr>
      </w:pPr>
    </w:p>
    <w:p w14:paraId="5386B7F2" w14:textId="77777777" w:rsidR="00637001" w:rsidRDefault="00637001" w:rsidP="006C69DA">
      <w:pPr>
        <w:jc w:val="both"/>
        <w:rPr>
          <w:rFonts w:ascii="Arial" w:hAnsi="Arial" w:cs="Arial"/>
          <w:color w:val="000000"/>
          <w:sz w:val="20"/>
          <w:szCs w:val="20"/>
        </w:rPr>
      </w:pPr>
    </w:p>
    <w:p w14:paraId="7FD4662F" w14:textId="2EDD24F6" w:rsidR="000E7704" w:rsidRPr="001B04D0" w:rsidRDefault="002108DD" w:rsidP="00815BF8">
      <w:pPr>
        <w:jc w:val="both"/>
        <w:rPr>
          <w:rFonts w:ascii="Arial" w:hAnsi="Arial" w:cs="Arial"/>
          <w:b/>
          <w:bCs/>
          <w:i/>
          <w:iCs/>
          <w:color w:val="000000"/>
          <w:sz w:val="24"/>
          <w:szCs w:val="24"/>
        </w:rPr>
      </w:pPr>
      <w:r w:rsidRPr="001B04D0">
        <w:rPr>
          <w:rFonts w:ascii="Arial" w:hAnsi="Arial" w:cs="Arial"/>
          <w:b/>
          <w:bCs/>
          <w:i/>
          <w:iCs/>
          <w:sz w:val="24"/>
          <w:szCs w:val="24"/>
        </w:rPr>
        <w:t xml:space="preserve">NEMECZ ZSUZSANNA </w:t>
      </w:r>
      <w:r w:rsidR="000E7704" w:rsidRPr="001B04D0">
        <w:rPr>
          <w:rFonts w:ascii="Arial" w:hAnsi="Arial" w:cs="Arial"/>
          <w:b/>
          <w:bCs/>
          <w:i/>
          <w:iCs/>
          <w:sz w:val="24"/>
          <w:szCs w:val="24"/>
        </w:rPr>
        <w:t>(1,2,3)</w:t>
      </w:r>
      <w:r w:rsidR="00815BF8" w:rsidRPr="001B04D0">
        <w:rPr>
          <w:rFonts w:ascii="Arial" w:hAnsi="Arial" w:cs="Arial"/>
          <w:b/>
          <w:bCs/>
          <w:i/>
          <w:iCs/>
          <w:sz w:val="24"/>
          <w:szCs w:val="24"/>
        </w:rPr>
        <w:t>, Mező</w:t>
      </w:r>
      <w:r w:rsidR="007D365F" w:rsidRPr="001B04D0">
        <w:rPr>
          <w:rFonts w:ascii="Arial" w:hAnsi="Arial" w:cs="Arial"/>
          <w:b/>
          <w:bCs/>
          <w:i/>
          <w:iCs/>
          <w:sz w:val="24"/>
          <w:szCs w:val="24"/>
        </w:rPr>
        <w:t xml:space="preserve"> György</w:t>
      </w:r>
      <w:r w:rsidR="000E7704" w:rsidRPr="001B04D0">
        <w:rPr>
          <w:rFonts w:ascii="Arial" w:hAnsi="Arial" w:cs="Arial"/>
          <w:b/>
          <w:bCs/>
          <w:i/>
          <w:iCs/>
          <w:sz w:val="24"/>
          <w:szCs w:val="24"/>
        </w:rPr>
        <w:t xml:space="preserve"> (4)</w:t>
      </w:r>
      <w:r w:rsidR="00815BF8" w:rsidRPr="001B04D0">
        <w:rPr>
          <w:rFonts w:ascii="Arial" w:hAnsi="Arial" w:cs="Arial"/>
          <w:b/>
          <w:bCs/>
          <w:i/>
          <w:iCs/>
          <w:sz w:val="24"/>
          <w:szCs w:val="24"/>
        </w:rPr>
        <w:t xml:space="preserve">, </w:t>
      </w:r>
      <w:r w:rsidR="007D365F" w:rsidRPr="001B04D0">
        <w:rPr>
          <w:rFonts w:ascii="Arial" w:hAnsi="Arial" w:cs="Arial"/>
          <w:b/>
          <w:bCs/>
          <w:i/>
          <w:iCs/>
          <w:sz w:val="24"/>
          <w:szCs w:val="24"/>
        </w:rPr>
        <w:t xml:space="preserve">Homolya </w:t>
      </w:r>
      <w:r w:rsidR="00815BF8" w:rsidRPr="001B04D0">
        <w:rPr>
          <w:rFonts w:ascii="Arial" w:hAnsi="Arial" w:cs="Arial"/>
          <w:b/>
          <w:bCs/>
          <w:i/>
          <w:iCs/>
          <w:sz w:val="24"/>
          <w:szCs w:val="24"/>
        </w:rPr>
        <w:t>István</w:t>
      </w:r>
      <w:r w:rsidR="000E7704" w:rsidRPr="001B04D0">
        <w:rPr>
          <w:rFonts w:ascii="Arial" w:hAnsi="Arial" w:cs="Arial"/>
          <w:b/>
          <w:bCs/>
          <w:i/>
          <w:iCs/>
          <w:sz w:val="24"/>
          <w:szCs w:val="24"/>
        </w:rPr>
        <w:t xml:space="preserve"> (3,5)</w:t>
      </w:r>
      <w:r w:rsidR="00815BF8" w:rsidRPr="001B04D0">
        <w:rPr>
          <w:rFonts w:ascii="Arial" w:hAnsi="Arial" w:cs="Arial"/>
          <w:b/>
          <w:bCs/>
          <w:i/>
          <w:iCs/>
          <w:sz w:val="24"/>
          <w:szCs w:val="24"/>
        </w:rPr>
        <w:t xml:space="preserve">, </w:t>
      </w:r>
      <w:r w:rsidR="007D365F" w:rsidRPr="001B04D0">
        <w:rPr>
          <w:rFonts w:ascii="Arial" w:hAnsi="Arial" w:cs="Arial"/>
          <w:b/>
          <w:bCs/>
          <w:i/>
          <w:iCs/>
          <w:sz w:val="24"/>
          <w:szCs w:val="24"/>
        </w:rPr>
        <w:t xml:space="preserve">Keresztes </w:t>
      </w:r>
      <w:r w:rsidR="00815BF8" w:rsidRPr="001B04D0">
        <w:rPr>
          <w:rFonts w:ascii="Arial" w:hAnsi="Arial" w:cs="Arial"/>
          <w:b/>
          <w:bCs/>
          <w:i/>
          <w:iCs/>
          <w:sz w:val="24"/>
          <w:szCs w:val="24"/>
        </w:rPr>
        <w:t>Attila</w:t>
      </w:r>
      <w:r w:rsidR="000E7704" w:rsidRPr="001B04D0">
        <w:rPr>
          <w:rFonts w:ascii="Arial" w:hAnsi="Arial" w:cs="Arial"/>
          <w:b/>
          <w:bCs/>
          <w:i/>
          <w:iCs/>
          <w:sz w:val="24"/>
          <w:szCs w:val="24"/>
        </w:rPr>
        <w:t xml:space="preserve"> (3,2)</w:t>
      </w:r>
      <w:r w:rsidR="007D365F" w:rsidRPr="001B04D0">
        <w:rPr>
          <w:rFonts w:ascii="Arial" w:hAnsi="Arial" w:cs="Arial"/>
          <w:b/>
          <w:bCs/>
          <w:i/>
          <w:iCs/>
          <w:sz w:val="24"/>
          <w:szCs w:val="24"/>
        </w:rPr>
        <w:t xml:space="preserve">: </w:t>
      </w:r>
      <w:r w:rsidR="000E7704" w:rsidRPr="001B04D0">
        <w:rPr>
          <w:rFonts w:ascii="Arial" w:hAnsi="Arial" w:cs="Arial"/>
          <w:b/>
          <w:bCs/>
          <w:i/>
          <w:iCs/>
          <w:sz w:val="24"/>
          <w:szCs w:val="24"/>
        </w:rPr>
        <w:t xml:space="preserve">(1) </w:t>
      </w:r>
      <w:r w:rsidR="000E7704" w:rsidRPr="001B04D0">
        <w:rPr>
          <w:rFonts w:ascii="Arial" w:hAnsi="Arial" w:cs="Arial"/>
          <w:b/>
          <w:bCs/>
          <w:i/>
          <w:iCs/>
          <w:color w:val="000000"/>
          <w:sz w:val="24"/>
          <w:szCs w:val="24"/>
        </w:rPr>
        <w:t>Doctoral School of Psychology, ELTE Eötvös Loránd University, Budapest, Hungary; (2) Institute of Psychology, ELTE Eötvös Loránd University, Budapest, Hungary; (3) Brain Imaging Centre, Research Centre for Natural Sciences, Eötvös Loránd Research Network (ELKH), Budapest, Hungary; (4) Budapest University of Technology and Economics, Hungary</w:t>
      </w:r>
    </w:p>
    <w:p w14:paraId="123F89D6" w14:textId="1DCCFFB5" w:rsidR="00244BEC" w:rsidRPr="00244BEC" w:rsidRDefault="00244BEC" w:rsidP="00815BF8">
      <w:pPr>
        <w:jc w:val="both"/>
        <w:rPr>
          <w:rFonts w:ascii="Arial" w:hAnsi="Arial" w:cs="Arial"/>
          <w:i/>
          <w:iCs/>
          <w:sz w:val="24"/>
          <w:szCs w:val="24"/>
          <w:lang w:val="en-US"/>
        </w:rPr>
      </w:pPr>
      <w:r w:rsidRPr="00244BEC">
        <w:rPr>
          <w:rFonts w:ascii="Arial" w:hAnsi="Arial" w:cs="Arial"/>
          <w:i/>
          <w:iCs/>
          <w:sz w:val="24"/>
          <w:szCs w:val="24"/>
          <w:lang w:val="en-US"/>
        </w:rPr>
        <w:t>Discriminating memories of objects and spatial locations: Is there content-based mnemonic specialization in the medial temporal lobe?</w:t>
      </w:r>
    </w:p>
    <w:p w14:paraId="60955C3A" w14:textId="2A5E544A" w:rsidR="00815BF8" w:rsidRPr="005A515C" w:rsidRDefault="00815BF8" w:rsidP="00815BF8">
      <w:pPr>
        <w:jc w:val="both"/>
        <w:rPr>
          <w:rFonts w:ascii="Arial" w:hAnsi="Arial" w:cs="Arial"/>
          <w:color w:val="000000"/>
          <w:lang w:val="en-US"/>
        </w:rPr>
      </w:pPr>
      <w:r w:rsidRPr="005A515C">
        <w:rPr>
          <w:rFonts w:ascii="Arial" w:hAnsi="Arial" w:cs="Arial"/>
          <w:color w:val="000000"/>
          <w:lang w:val="en-US"/>
        </w:rPr>
        <w:t xml:space="preserve">A dissociation of the ‘what’ and ‘where’ pathway is established in the human visual-perceptual system, but whether analogous streams exist in the memory system is under debate. Within the medial temporal lobe (MTL), animal data and human neuroimaging evidence suggests that the perirhinal cortex (PRC) plays a role in memory for objects, while the parahippocampal </w:t>
      </w:r>
      <w:r w:rsidRPr="005A515C">
        <w:rPr>
          <w:rFonts w:ascii="Arial" w:hAnsi="Arial" w:cs="Arial"/>
          <w:color w:val="000000"/>
          <w:lang w:val="en-US"/>
        </w:rPr>
        <w:lastRenderedPageBreak/>
        <w:t>cortex (PHC) engages in memory for spatial context. However, this dissociation can potentially be explained by the level of processing (detailed versus gist-like), rather than content (object versus space). In this study we used high-resolution structural and functional magnetic resonance imaging and a novel version of the Mnemonic Similarity Task to investigate functional divisions of the MTL in healthy adults. Preliminary results (n=24) suggest that, when faced with highly similar inputs, the PRC and PHC are differentially engaged in resolving mnemonic interference for objects and space. This finding supports content-based mnemonic specialization in the human MTL.</w:t>
      </w:r>
    </w:p>
    <w:p w14:paraId="6733A653" w14:textId="7F9A8E28" w:rsidR="00815BF8" w:rsidRDefault="00815BF8" w:rsidP="00154D24">
      <w:pPr>
        <w:jc w:val="both"/>
        <w:rPr>
          <w:rFonts w:ascii="Arial" w:hAnsi="Arial" w:cs="Arial"/>
          <w:sz w:val="20"/>
          <w:szCs w:val="20"/>
        </w:rPr>
      </w:pPr>
    </w:p>
    <w:p w14:paraId="674C9987" w14:textId="77777777" w:rsidR="005A515C" w:rsidRDefault="005A515C" w:rsidP="00154D24">
      <w:pPr>
        <w:jc w:val="both"/>
        <w:rPr>
          <w:rFonts w:ascii="Arial" w:hAnsi="Arial" w:cs="Arial"/>
          <w:sz w:val="20"/>
          <w:szCs w:val="20"/>
        </w:rPr>
      </w:pPr>
    </w:p>
    <w:p w14:paraId="33F950D4" w14:textId="55BD3C31" w:rsidR="00154D24" w:rsidRPr="001B04D0" w:rsidRDefault="002108DD" w:rsidP="00637001">
      <w:pPr>
        <w:keepNext/>
        <w:jc w:val="both"/>
        <w:rPr>
          <w:rFonts w:ascii="Arial" w:hAnsi="Arial" w:cs="Arial"/>
          <w:b/>
          <w:bCs/>
          <w:i/>
          <w:iCs/>
          <w:color w:val="000000"/>
          <w:sz w:val="24"/>
          <w:szCs w:val="24"/>
        </w:rPr>
      </w:pPr>
      <w:r w:rsidRPr="001B04D0">
        <w:rPr>
          <w:rFonts w:ascii="Arial" w:hAnsi="Arial" w:cs="Arial"/>
          <w:b/>
          <w:bCs/>
          <w:i/>
          <w:iCs/>
          <w:sz w:val="24"/>
          <w:szCs w:val="24"/>
        </w:rPr>
        <w:t>KIS HUNOR</w:t>
      </w:r>
      <w:r w:rsidR="006B7F48" w:rsidRPr="001B04D0">
        <w:rPr>
          <w:rFonts w:ascii="Arial" w:hAnsi="Arial" w:cs="Arial"/>
          <w:b/>
          <w:bCs/>
          <w:i/>
          <w:iCs/>
          <w:sz w:val="24"/>
          <w:szCs w:val="24"/>
        </w:rPr>
        <w:t>:</w:t>
      </w:r>
      <w:r w:rsidR="000E7704" w:rsidRPr="001B04D0">
        <w:rPr>
          <w:rFonts w:ascii="Arial" w:hAnsi="Arial" w:cs="Arial"/>
          <w:b/>
          <w:bCs/>
          <w:i/>
          <w:iCs/>
          <w:sz w:val="24"/>
          <w:szCs w:val="24"/>
        </w:rPr>
        <w:t xml:space="preserve"> </w:t>
      </w:r>
      <w:r w:rsidR="000E7704" w:rsidRPr="001B04D0">
        <w:rPr>
          <w:rFonts w:ascii="Arial" w:hAnsi="Arial" w:cs="Arial"/>
          <w:b/>
          <w:bCs/>
          <w:i/>
          <w:iCs/>
          <w:color w:val="000000"/>
          <w:sz w:val="24"/>
          <w:szCs w:val="24"/>
        </w:rPr>
        <w:t>Doctoral School of Psychology, ELTE Eötvös Loránd University, Budapest, Hungary; Brain Imaging Centre, Research Centre for Natural Sciences, Eötvös Loránd Research Network (ELKH), Budapest, Hungary</w:t>
      </w:r>
    </w:p>
    <w:p w14:paraId="3ABEC4DB" w14:textId="2F8DECCC" w:rsidR="00244BEC" w:rsidRPr="0027671F" w:rsidRDefault="0027671F" w:rsidP="00637001">
      <w:pPr>
        <w:keepNext/>
        <w:jc w:val="both"/>
        <w:rPr>
          <w:rFonts w:ascii="Arial" w:hAnsi="Arial" w:cs="Arial"/>
          <w:b/>
          <w:bCs/>
          <w:i/>
          <w:iCs/>
          <w:sz w:val="24"/>
          <w:szCs w:val="24"/>
        </w:rPr>
      </w:pPr>
      <w:r w:rsidRPr="0027671F">
        <w:rPr>
          <w:rFonts w:ascii="Arial" w:hAnsi="Arial" w:cs="Arial"/>
          <w:i/>
          <w:iCs/>
          <w:sz w:val="24"/>
          <w:szCs w:val="24"/>
        </w:rPr>
        <w:t>A developmental shift between pattern separation and pattern completion in early childhood - A longitudinal study</w:t>
      </w:r>
    </w:p>
    <w:p w14:paraId="7E9E9A3F" w14:textId="77777777" w:rsidR="00154D24" w:rsidRPr="005A515C" w:rsidRDefault="00154D24" w:rsidP="00154D24">
      <w:pPr>
        <w:jc w:val="both"/>
        <w:rPr>
          <w:rFonts w:ascii="Arial" w:hAnsi="Arial" w:cs="Arial"/>
          <w:color w:val="000000"/>
          <w:lang w:val="en-US"/>
        </w:rPr>
      </w:pPr>
      <w:r w:rsidRPr="005A515C">
        <w:rPr>
          <w:rFonts w:ascii="Arial" w:hAnsi="Arial" w:cs="Arial"/>
          <w:color w:val="000000"/>
          <w:lang w:val="en-US"/>
        </w:rPr>
        <w:t>Human memory is supported by two complementary neural processes performed by the hippocampus. Pattern separation (PS) is a process that allows the hippocampus to transform highly similar memory representations into non-overlapping representations, therefore supporting specificity of memories. The process of pattern completion (PC) restores incomplete representations from previously stored information, transforming noisy input into recognizable patterns. Pattern completion has also been suggested to support generalization across repeated experiences. Extant studies suggest that a shift in early childhood from generalization to specificity may be driven by the differential development of these hippocampal processes. The aim of this study is to test this idea in a 3–year longitudinal study. I will measure the performance of 4-6-year-old children on several memory tasks that have been linked to PS and PC, identify the two processes as latent variables, and track their change using latent growth curve models.</w:t>
      </w:r>
    </w:p>
    <w:p w14:paraId="25905CCC" w14:textId="77777777" w:rsidR="00154D24" w:rsidRDefault="00154D24" w:rsidP="00154D24">
      <w:pPr>
        <w:jc w:val="both"/>
        <w:rPr>
          <w:rFonts w:ascii="Arial" w:hAnsi="Arial" w:cs="Arial"/>
          <w:sz w:val="20"/>
          <w:szCs w:val="20"/>
        </w:rPr>
      </w:pPr>
    </w:p>
    <w:p w14:paraId="17911DDF" w14:textId="77777777" w:rsidR="00637001" w:rsidRPr="00AC19F1" w:rsidRDefault="00637001" w:rsidP="00154D24">
      <w:pPr>
        <w:jc w:val="both"/>
        <w:rPr>
          <w:rFonts w:ascii="Arial" w:hAnsi="Arial" w:cs="Arial"/>
          <w:sz w:val="20"/>
          <w:szCs w:val="20"/>
        </w:rPr>
      </w:pPr>
    </w:p>
    <w:p w14:paraId="2E44C5F8" w14:textId="052363AC" w:rsidR="00154D24" w:rsidRPr="001B04D0" w:rsidRDefault="002108DD" w:rsidP="00154D24">
      <w:pPr>
        <w:jc w:val="both"/>
        <w:rPr>
          <w:rFonts w:ascii="Arial" w:hAnsi="Arial" w:cs="Arial"/>
          <w:b/>
          <w:bCs/>
          <w:i/>
          <w:iCs/>
          <w:color w:val="000000"/>
          <w:sz w:val="24"/>
          <w:szCs w:val="24"/>
        </w:rPr>
      </w:pPr>
      <w:r w:rsidRPr="001B04D0">
        <w:rPr>
          <w:rFonts w:ascii="Arial" w:hAnsi="Arial" w:cs="Arial"/>
          <w:b/>
          <w:bCs/>
          <w:i/>
          <w:iCs/>
          <w:sz w:val="24"/>
          <w:szCs w:val="24"/>
        </w:rPr>
        <w:t>ILYÉS ALEX</w:t>
      </w:r>
      <w:r w:rsidR="00154D24" w:rsidRPr="001B04D0">
        <w:rPr>
          <w:rFonts w:ascii="Arial" w:hAnsi="Arial" w:cs="Arial"/>
          <w:b/>
          <w:bCs/>
          <w:i/>
          <w:iCs/>
          <w:sz w:val="24"/>
          <w:szCs w:val="24"/>
        </w:rPr>
        <w:t xml:space="preserve"> </w:t>
      </w:r>
      <w:r w:rsidR="006B7F48" w:rsidRPr="001B04D0">
        <w:rPr>
          <w:rFonts w:ascii="Arial" w:hAnsi="Arial" w:cs="Arial"/>
          <w:b/>
          <w:bCs/>
          <w:i/>
          <w:iCs/>
          <w:sz w:val="24"/>
          <w:szCs w:val="24"/>
        </w:rPr>
        <w:t>(</w:t>
      </w:r>
      <w:r w:rsidR="00154D24" w:rsidRPr="001B04D0">
        <w:rPr>
          <w:rFonts w:ascii="Arial" w:hAnsi="Arial" w:cs="Arial"/>
          <w:b/>
          <w:bCs/>
          <w:i/>
          <w:iCs/>
          <w:sz w:val="24"/>
          <w:szCs w:val="24"/>
        </w:rPr>
        <w:t>1,2,3</w:t>
      </w:r>
      <w:r w:rsidR="006B7F48" w:rsidRPr="001B04D0">
        <w:rPr>
          <w:rFonts w:ascii="Arial" w:hAnsi="Arial" w:cs="Arial"/>
          <w:b/>
          <w:bCs/>
          <w:i/>
          <w:iCs/>
          <w:sz w:val="24"/>
          <w:szCs w:val="24"/>
        </w:rPr>
        <w:t>)</w:t>
      </w:r>
      <w:r w:rsidR="00154D24" w:rsidRPr="001B04D0">
        <w:rPr>
          <w:rFonts w:ascii="Arial" w:hAnsi="Arial" w:cs="Arial"/>
          <w:b/>
          <w:bCs/>
          <w:i/>
          <w:iCs/>
          <w:sz w:val="24"/>
          <w:szCs w:val="24"/>
        </w:rPr>
        <w:t xml:space="preserve">, </w:t>
      </w:r>
      <w:r w:rsidR="007D365F" w:rsidRPr="001B04D0">
        <w:rPr>
          <w:rFonts w:ascii="Arial" w:hAnsi="Arial" w:cs="Arial"/>
          <w:b/>
          <w:bCs/>
          <w:i/>
          <w:iCs/>
          <w:sz w:val="24"/>
          <w:szCs w:val="24"/>
        </w:rPr>
        <w:t xml:space="preserve">Paulik </w:t>
      </w:r>
      <w:r w:rsidR="00154D24" w:rsidRPr="001B04D0">
        <w:rPr>
          <w:rFonts w:ascii="Arial" w:hAnsi="Arial" w:cs="Arial"/>
          <w:b/>
          <w:bCs/>
          <w:i/>
          <w:iCs/>
          <w:sz w:val="24"/>
          <w:szCs w:val="24"/>
        </w:rPr>
        <w:t xml:space="preserve">Borbála </w:t>
      </w:r>
      <w:r w:rsidR="006B7F48" w:rsidRPr="001B04D0">
        <w:rPr>
          <w:rFonts w:ascii="Arial" w:hAnsi="Arial" w:cs="Arial"/>
          <w:b/>
          <w:bCs/>
          <w:i/>
          <w:iCs/>
          <w:sz w:val="24"/>
          <w:szCs w:val="24"/>
        </w:rPr>
        <w:t>(</w:t>
      </w:r>
      <w:r w:rsidR="00154D24" w:rsidRPr="001B04D0">
        <w:rPr>
          <w:rFonts w:ascii="Arial" w:hAnsi="Arial" w:cs="Arial"/>
          <w:b/>
          <w:bCs/>
          <w:i/>
          <w:iCs/>
          <w:sz w:val="24"/>
          <w:szCs w:val="24"/>
        </w:rPr>
        <w:t>2</w:t>
      </w:r>
      <w:r w:rsidR="006B7F48" w:rsidRPr="001B04D0">
        <w:rPr>
          <w:rFonts w:ascii="Arial" w:hAnsi="Arial" w:cs="Arial"/>
          <w:b/>
          <w:bCs/>
          <w:i/>
          <w:iCs/>
          <w:sz w:val="24"/>
          <w:szCs w:val="24"/>
        </w:rPr>
        <w:t>)</w:t>
      </w:r>
      <w:r w:rsidR="00154D24" w:rsidRPr="001B04D0">
        <w:rPr>
          <w:rFonts w:ascii="Arial" w:hAnsi="Arial" w:cs="Arial"/>
          <w:b/>
          <w:bCs/>
          <w:i/>
          <w:iCs/>
          <w:sz w:val="24"/>
          <w:szCs w:val="24"/>
        </w:rPr>
        <w:t xml:space="preserve">, </w:t>
      </w:r>
      <w:r w:rsidR="007D365F" w:rsidRPr="001B04D0">
        <w:rPr>
          <w:rFonts w:ascii="Arial" w:hAnsi="Arial" w:cs="Arial"/>
          <w:b/>
          <w:bCs/>
          <w:i/>
          <w:iCs/>
          <w:sz w:val="24"/>
          <w:szCs w:val="24"/>
        </w:rPr>
        <w:t xml:space="preserve">Keresztes </w:t>
      </w:r>
      <w:r w:rsidR="00154D24" w:rsidRPr="001B04D0">
        <w:rPr>
          <w:rFonts w:ascii="Arial" w:hAnsi="Arial" w:cs="Arial"/>
          <w:b/>
          <w:bCs/>
          <w:i/>
          <w:iCs/>
          <w:sz w:val="24"/>
          <w:szCs w:val="24"/>
        </w:rPr>
        <w:t xml:space="preserve">Attila </w:t>
      </w:r>
      <w:r w:rsidR="006B7F48" w:rsidRPr="001B04D0">
        <w:rPr>
          <w:rFonts w:ascii="Arial" w:hAnsi="Arial" w:cs="Arial"/>
          <w:b/>
          <w:bCs/>
          <w:i/>
          <w:iCs/>
          <w:sz w:val="24"/>
          <w:szCs w:val="24"/>
        </w:rPr>
        <w:t>(</w:t>
      </w:r>
      <w:r w:rsidR="00154D24" w:rsidRPr="001B04D0">
        <w:rPr>
          <w:rFonts w:ascii="Arial" w:hAnsi="Arial" w:cs="Arial"/>
          <w:b/>
          <w:bCs/>
          <w:i/>
          <w:iCs/>
          <w:sz w:val="24"/>
          <w:szCs w:val="24"/>
        </w:rPr>
        <w:t>3,2</w:t>
      </w:r>
      <w:r w:rsidR="006B7F48" w:rsidRPr="001B04D0">
        <w:rPr>
          <w:rFonts w:ascii="Arial" w:hAnsi="Arial" w:cs="Arial"/>
          <w:b/>
          <w:bCs/>
          <w:i/>
          <w:iCs/>
          <w:sz w:val="24"/>
          <w:szCs w:val="24"/>
        </w:rPr>
        <w:t>):</w:t>
      </w:r>
      <w:r w:rsidR="000E7704" w:rsidRPr="001B04D0">
        <w:rPr>
          <w:rFonts w:ascii="Arial" w:hAnsi="Arial" w:cs="Arial"/>
          <w:b/>
          <w:bCs/>
          <w:i/>
          <w:iCs/>
          <w:sz w:val="24"/>
          <w:szCs w:val="24"/>
        </w:rPr>
        <w:t xml:space="preserve"> (</w:t>
      </w:r>
      <w:r w:rsidR="000E7704" w:rsidRPr="001B04D0">
        <w:rPr>
          <w:rFonts w:ascii="Arial" w:hAnsi="Arial" w:cs="Arial"/>
          <w:b/>
          <w:bCs/>
          <w:i/>
          <w:iCs/>
          <w:color w:val="000000"/>
          <w:sz w:val="24"/>
          <w:szCs w:val="24"/>
        </w:rPr>
        <w:t xml:space="preserve">1) Doctoral School of Psychology, ELTE Eötvös Loránd University, Budapest, Hungary, (2) Institute of Psychology, ELTE Eötvös Loránd University, Budapest, Hungary, </w:t>
      </w:r>
      <w:r w:rsidR="002E7B99" w:rsidRPr="001B04D0">
        <w:rPr>
          <w:rFonts w:ascii="Arial" w:hAnsi="Arial" w:cs="Arial"/>
          <w:b/>
          <w:bCs/>
          <w:i/>
          <w:iCs/>
          <w:color w:val="000000"/>
          <w:sz w:val="24"/>
          <w:szCs w:val="24"/>
        </w:rPr>
        <w:t>(</w:t>
      </w:r>
      <w:r w:rsidR="000E7704" w:rsidRPr="001B04D0">
        <w:rPr>
          <w:rFonts w:ascii="Arial" w:hAnsi="Arial" w:cs="Arial"/>
          <w:b/>
          <w:bCs/>
          <w:i/>
          <w:iCs/>
          <w:color w:val="000000"/>
          <w:sz w:val="24"/>
          <w:szCs w:val="24"/>
        </w:rPr>
        <w:t>3</w:t>
      </w:r>
      <w:r w:rsidR="002E7B99" w:rsidRPr="001B04D0">
        <w:rPr>
          <w:rFonts w:ascii="Arial" w:hAnsi="Arial" w:cs="Arial"/>
          <w:b/>
          <w:bCs/>
          <w:i/>
          <w:iCs/>
          <w:color w:val="000000"/>
          <w:sz w:val="24"/>
          <w:szCs w:val="24"/>
        </w:rPr>
        <w:t>)</w:t>
      </w:r>
      <w:r w:rsidR="006B7F48" w:rsidRPr="001B04D0">
        <w:rPr>
          <w:rFonts w:ascii="Arial" w:hAnsi="Arial" w:cs="Arial"/>
          <w:b/>
          <w:bCs/>
          <w:i/>
          <w:iCs/>
          <w:color w:val="000000"/>
          <w:sz w:val="24"/>
          <w:szCs w:val="24"/>
        </w:rPr>
        <w:t xml:space="preserve"> </w:t>
      </w:r>
      <w:r w:rsidR="000E7704" w:rsidRPr="001B04D0">
        <w:rPr>
          <w:rFonts w:ascii="Arial" w:hAnsi="Arial" w:cs="Arial"/>
          <w:b/>
          <w:bCs/>
          <w:i/>
          <w:iCs/>
          <w:color w:val="000000"/>
          <w:sz w:val="24"/>
          <w:szCs w:val="24"/>
        </w:rPr>
        <w:t>Brain Imaging Centre, Research Centre for Natural Sciences, Eötvös Loránd Research Network (ELKH), Budapest, Hungary</w:t>
      </w:r>
    </w:p>
    <w:p w14:paraId="0B8B830B" w14:textId="022EE6BC" w:rsidR="0027671F" w:rsidRPr="0027671F" w:rsidRDefault="0027671F" w:rsidP="00154D24">
      <w:pPr>
        <w:jc w:val="both"/>
        <w:rPr>
          <w:rFonts w:ascii="Arial" w:hAnsi="Arial" w:cs="Arial"/>
          <w:b/>
          <w:bCs/>
          <w:i/>
          <w:iCs/>
          <w:sz w:val="24"/>
          <w:szCs w:val="24"/>
        </w:rPr>
      </w:pPr>
      <w:r w:rsidRPr="0027671F">
        <w:rPr>
          <w:rFonts w:ascii="Arial" w:hAnsi="Arial" w:cs="Arial"/>
          <w:i/>
          <w:iCs/>
          <w:sz w:val="24"/>
          <w:szCs w:val="24"/>
        </w:rPr>
        <w:t>The role of hippocampal computations in navigating semantic space</w:t>
      </w:r>
    </w:p>
    <w:p w14:paraId="1F6B75FD" w14:textId="77777777" w:rsidR="00154D24" w:rsidRPr="005A515C" w:rsidRDefault="00154D24" w:rsidP="00154D24">
      <w:pPr>
        <w:jc w:val="both"/>
        <w:rPr>
          <w:rFonts w:ascii="Arial" w:hAnsi="Arial" w:cs="Arial"/>
        </w:rPr>
      </w:pPr>
      <w:r w:rsidRPr="005A515C">
        <w:rPr>
          <w:rFonts w:ascii="Arial" w:hAnsi="Arial" w:cs="Arial"/>
        </w:rPr>
        <w:t xml:space="preserve">Hippocampal computations such as pattern separation, the ability to orthogonally transform distinct memory traces; and pattern completion, the ability to reinstate representations based on partial cues, have been suggested to play a crucial role in encoding and retrieval of episodic memories. Many, however, argue for a broader role of hippocampal computations. For instance, the hippocampus has been shown to be sensitive to semantic distance when manipulating semantic representations. The goal of the present pilot was to assess the effect semantic distance on mnemonic discrimination – a behavioural proxy for pattern separation. In a verbal, incidental paired-associate learning task, we parametrically varied semantic distance between stimuli using vector-based semantic network models. We found a negative </w:t>
      </w:r>
      <w:r w:rsidRPr="005A515C">
        <w:rPr>
          <w:rFonts w:ascii="Arial" w:hAnsi="Arial" w:cs="Arial"/>
        </w:rPr>
        <w:lastRenderedPageBreak/>
        <w:t>association between mnemonic discrimination and semantic distance. The results confirm a sensitivity towards the semantic relationship of conceptual memory traces. Further cross-sectional and functional magnetic resonance studies are planned to investigate potential hippocampal contributions.</w:t>
      </w:r>
    </w:p>
    <w:p w14:paraId="51E69DEC" w14:textId="6CBEF4B9" w:rsidR="001B04D0" w:rsidRDefault="001B04D0" w:rsidP="006C69DA">
      <w:pPr>
        <w:jc w:val="both"/>
        <w:rPr>
          <w:rFonts w:ascii="Arial" w:hAnsi="Arial" w:cs="Arial"/>
          <w:b/>
          <w:bCs/>
          <w:i/>
          <w:iCs/>
          <w:sz w:val="20"/>
          <w:szCs w:val="20"/>
        </w:rPr>
      </w:pPr>
    </w:p>
    <w:p w14:paraId="74BF45A7" w14:textId="77777777" w:rsidR="00AC19F1" w:rsidRDefault="00AC19F1" w:rsidP="006C69DA">
      <w:pPr>
        <w:jc w:val="both"/>
        <w:rPr>
          <w:rFonts w:ascii="Arial" w:hAnsi="Arial" w:cs="Arial"/>
          <w:b/>
          <w:bCs/>
          <w:i/>
          <w:iCs/>
          <w:sz w:val="20"/>
          <w:szCs w:val="20"/>
        </w:rPr>
      </w:pPr>
    </w:p>
    <w:p w14:paraId="39E1C54A" w14:textId="21F51300" w:rsidR="006C69DA" w:rsidRPr="001B04D0" w:rsidRDefault="002108DD" w:rsidP="006C69DA">
      <w:pPr>
        <w:jc w:val="both"/>
        <w:rPr>
          <w:rFonts w:ascii="Arial" w:hAnsi="Arial" w:cs="Arial"/>
          <w:b/>
          <w:bCs/>
          <w:i/>
          <w:iCs/>
          <w:color w:val="000000"/>
          <w:sz w:val="24"/>
          <w:szCs w:val="24"/>
        </w:rPr>
      </w:pPr>
      <w:r w:rsidRPr="001B04D0">
        <w:rPr>
          <w:rFonts w:ascii="Arial" w:hAnsi="Arial" w:cs="Arial"/>
          <w:b/>
          <w:bCs/>
          <w:i/>
          <w:iCs/>
          <w:sz w:val="24"/>
          <w:szCs w:val="24"/>
        </w:rPr>
        <w:t>MARIA NOBOA</w:t>
      </w:r>
      <w:r w:rsidR="006B7F48" w:rsidRPr="001B04D0">
        <w:rPr>
          <w:rFonts w:ascii="Arial" w:hAnsi="Arial" w:cs="Arial"/>
          <w:b/>
          <w:bCs/>
          <w:i/>
          <w:iCs/>
          <w:sz w:val="24"/>
          <w:szCs w:val="24"/>
        </w:rPr>
        <w:t>:</w:t>
      </w:r>
      <w:r w:rsidR="002E7B99" w:rsidRPr="001B04D0">
        <w:rPr>
          <w:rFonts w:ascii="Arial" w:hAnsi="Arial" w:cs="Arial"/>
          <w:b/>
          <w:bCs/>
          <w:i/>
          <w:iCs/>
          <w:sz w:val="24"/>
          <w:szCs w:val="24"/>
        </w:rPr>
        <w:t xml:space="preserve"> </w:t>
      </w:r>
      <w:r w:rsidR="002E7B99" w:rsidRPr="001B04D0">
        <w:rPr>
          <w:rFonts w:ascii="Arial" w:hAnsi="Arial" w:cs="Arial"/>
          <w:b/>
          <w:bCs/>
          <w:i/>
          <w:iCs/>
          <w:color w:val="000000"/>
          <w:sz w:val="24"/>
          <w:szCs w:val="24"/>
        </w:rPr>
        <w:t>Brain Imaging Centre, Research Centre of Natural Sciences, and Hungarian Academy of Sciences TTK</w:t>
      </w:r>
    </w:p>
    <w:p w14:paraId="239D85EB" w14:textId="6AEE9D63" w:rsidR="0027671F" w:rsidRPr="0027671F" w:rsidRDefault="0027671F" w:rsidP="0027671F">
      <w:pPr>
        <w:spacing w:line="240" w:lineRule="auto"/>
        <w:jc w:val="both"/>
        <w:rPr>
          <w:rFonts w:ascii="Arial" w:hAnsi="Arial" w:cs="Arial"/>
          <w:i/>
          <w:iCs/>
          <w:sz w:val="24"/>
          <w:szCs w:val="24"/>
          <w:lang w:val="en-US"/>
        </w:rPr>
      </w:pPr>
      <w:r w:rsidRPr="0027671F">
        <w:rPr>
          <w:rFonts w:ascii="Arial" w:hAnsi="Arial" w:cs="Arial"/>
          <w:i/>
          <w:iCs/>
          <w:sz w:val="24"/>
          <w:szCs w:val="24"/>
        </w:rPr>
        <w:t>Neural entrainment to spontaneously produced speech</w:t>
      </w:r>
    </w:p>
    <w:p w14:paraId="2BB6CC13" w14:textId="0E036538" w:rsidR="006C69DA" w:rsidRPr="00097CD0" w:rsidRDefault="006C69DA" w:rsidP="006C69DA">
      <w:pPr>
        <w:jc w:val="both"/>
        <w:rPr>
          <w:rFonts w:ascii="Arial" w:hAnsi="Arial" w:cs="Arial"/>
          <w:color w:val="000000"/>
        </w:rPr>
      </w:pPr>
      <w:r w:rsidRPr="00097CD0">
        <w:rPr>
          <w:rFonts w:ascii="Arial" w:hAnsi="Arial" w:cs="Arial"/>
          <w:color w:val="000000"/>
        </w:rPr>
        <w:t>Evidence seems to support a role of entrainment to speech in speech processing. Nevertheless, the distinction between evoked responses and entrainment effect is still blurred, most of the studies have used a highly manipulated speech stimuli, creating more salient acoustic edges and higher rhythmicity not found in naturalistic speech. We propose that spontaneous speech stimuli could provide stronger evidence of the role of entrainment in speech processing. We hypothesize that spontaneous produced speech is rhythmic enough to produce entrainment and we expect to find individual differences in the patterns of neural entrainment. To identify differences in entrainment patterns we will present spontaneously produced speech and read out loud fragments to adult native Hungarian speakers while recording EEG data. If entrainment effect is found to spontaneously produced speech, then we could provide evidence on cortical entrainment essential role for speech comprehension in everyday conversations.</w:t>
      </w:r>
    </w:p>
    <w:p w14:paraId="334EC9B8" w14:textId="7CF3F167" w:rsidR="006C69DA" w:rsidRDefault="006C69DA" w:rsidP="006C69DA">
      <w:pPr>
        <w:jc w:val="both"/>
        <w:rPr>
          <w:rFonts w:ascii="Arial" w:hAnsi="Arial" w:cs="Arial"/>
          <w:color w:val="000000"/>
          <w:sz w:val="20"/>
          <w:szCs w:val="20"/>
        </w:rPr>
      </w:pPr>
    </w:p>
    <w:p w14:paraId="3580E58B" w14:textId="77777777" w:rsidR="008E3BC7" w:rsidRDefault="008E3BC7" w:rsidP="006C69DA">
      <w:pPr>
        <w:jc w:val="both"/>
        <w:rPr>
          <w:rFonts w:ascii="Arial" w:hAnsi="Arial" w:cs="Arial"/>
          <w:color w:val="000000"/>
          <w:sz w:val="20"/>
          <w:szCs w:val="20"/>
        </w:rPr>
      </w:pPr>
    </w:p>
    <w:p w14:paraId="5D760A37" w14:textId="4CF792F9" w:rsidR="007D365F" w:rsidRPr="001B04D0" w:rsidRDefault="002108DD" w:rsidP="007D365F">
      <w:pPr>
        <w:rPr>
          <w:rFonts w:ascii="Arial" w:hAnsi="Arial" w:cs="Arial"/>
          <w:b/>
          <w:bCs/>
          <w:i/>
          <w:iCs/>
          <w:sz w:val="24"/>
          <w:szCs w:val="24"/>
        </w:rPr>
      </w:pPr>
      <w:r w:rsidRPr="001B04D0">
        <w:rPr>
          <w:rFonts w:ascii="Arial" w:hAnsi="Arial" w:cs="Arial"/>
          <w:b/>
          <w:bCs/>
          <w:i/>
          <w:iCs/>
          <w:sz w:val="24"/>
          <w:szCs w:val="24"/>
        </w:rPr>
        <w:t>KOÓS-HUTÁS ÉDUA</w:t>
      </w:r>
      <w:r w:rsidR="008E3BC7" w:rsidRPr="001B04D0">
        <w:rPr>
          <w:rFonts w:ascii="Arial" w:hAnsi="Arial" w:cs="Arial"/>
          <w:b/>
          <w:bCs/>
          <w:i/>
          <w:iCs/>
          <w:sz w:val="24"/>
          <w:szCs w:val="24"/>
        </w:rPr>
        <w:t>:</w:t>
      </w:r>
      <w:r w:rsidR="007D365F" w:rsidRPr="001B04D0">
        <w:rPr>
          <w:rFonts w:ascii="Arial" w:hAnsi="Arial" w:cs="Arial"/>
          <w:b/>
          <w:bCs/>
          <w:i/>
          <w:iCs/>
          <w:sz w:val="24"/>
          <w:szCs w:val="24"/>
        </w:rPr>
        <w:t xml:space="preserve"> </w:t>
      </w:r>
      <w:r w:rsidR="002E7B99" w:rsidRPr="001B04D0">
        <w:rPr>
          <w:rFonts w:ascii="Arial" w:hAnsi="Arial" w:cs="Arial"/>
          <w:b/>
          <w:bCs/>
          <w:i/>
          <w:iCs/>
          <w:sz w:val="24"/>
          <w:szCs w:val="24"/>
        </w:rPr>
        <w:t>Eötvös Loránd University, Budapest</w:t>
      </w:r>
    </w:p>
    <w:p w14:paraId="51E934DE" w14:textId="1DAC663C" w:rsidR="0027671F" w:rsidRPr="0027671F" w:rsidRDefault="0027671F" w:rsidP="007D365F">
      <w:pPr>
        <w:rPr>
          <w:rFonts w:ascii="Arial" w:hAnsi="Arial" w:cs="Arial"/>
          <w:b/>
          <w:bCs/>
          <w:i/>
          <w:iCs/>
          <w:sz w:val="24"/>
          <w:szCs w:val="24"/>
        </w:rPr>
      </w:pPr>
      <w:r w:rsidRPr="0027671F">
        <w:rPr>
          <w:rFonts w:ascii="Arial" w:hAnsi="Arial" w:cs="Arial"/>
          <w:i/>
          <w:iCs/>
          <w:sz w:val="24"/>
          <w:szCs w:val="24"/>
        </w:rPr>
        <w:t>The function of prosody: comparative research on the visual characteristics of infant- and dog-directed communication</w:t>
      </w:r>
    </w:p>
    <w:p w14:paraId="1472D7B8" w14:textId="15587101" w:rsidR="007D365F" w:rsidRPr="00097CD0" w:rsidRDefault="007D365F" w:rsidP="007D365F">
      <w:pPr>
        <w:jc w:val="both"/>
        <w:rPr>
          <w:rFonts w:ascii="Arial" w:hAnsi="Arial" w:cs="Arial"/>
        </w:rPr>
      </w:pPr>
      <w:r w:rsidRPr="00097CD0">
        <w:rPr>
          <w:rFonts w:ascii="Arial" w:hAnsi="Arial" w:cs="Arial"/>
        </w:rPr>
        <w:t>According to recent findings, the typical acoustic characteristics (higher overall pitch, wide pitch range) of infant-directed speech (IDS) are also present when interacting with dogs (DDS). Our previous study aimed to investigate the less defined mimicry properties and found that DDS resembles IDS in terms of visual prosody as well, while ADS (adult-directed speech) is different from both. This study plans to examine the visual prosodic features more in-depth exploring the presumed function- and addressee-specific characteristics of the typical facial expressions. Parents will be asked to interact with their infant, their dog and their partner in three different situations (language tutoring, attention-getting and maintaining, fixed sentences). During the 1-2 minutes long sessions we video-record the participant’s face and analyze the previously identified 6 characteristic facial expressions. In line with our former findings, we hypothesize specific facial expressions contributing to the affective and/or cognitive function and addressee-dependent differences in intensity.</w:t>
      </w:r>
    </w:p>
    <w:p w14:paraId="34858722" w14:textId="3533B606" w:rsidR="007D365F" w:rsidRDefault="007D365F" w:rsidP="00815BF8">
      <w:pPr>
        <w:jc w:val="both"/>
        <w:rPr>
          <w:rFonts w:ascii="Arial" w:hAnsi="Arial" w:cs="Arial"/>
          <w:color w:val="000000"/>
          <w:sz w:val="20"/>
          <w:szCs w:val="20"/>
        </w:rPr>
      </w:pPr>
    </w:p>
    <w:p w14:paraId="1BDADEFF" w14:textId="77777777" w:rsidR="00637001" w:rsidRDefault="00637001" w:rsidP="00815BF8">
      <w:pPr>
        <w:jc w:val="both"/>
        <w:rPr>
          <w:rFonts w:ascii="Arial" w:hAnsi="Arial" w:cs="Arial"/>
          <w:color w:val="000000"/>
          <w:sz w:val="20"/>
          <w:szCs w:val="20"/>
        </w:rPr>
      </w:pPr>
    </w:p>
    <w:p w14:paraId="73123317" w14:textId="135CC667" w:rsidR="00815BF8" w:rsidRPr="001B04D0" w:rsidRDefault="002108DD" w:rsidP="00815BF8">
      <w:pPr>
        <w:jc w:val="both"/>
        <w:rPr>
          <w:rFonts w:ascii="Arial" w:hAnsi="Arial" w:cs="Arial"/>
          <w:b/>
          <w:bCs/>
          <w:i/>
          <w:iCs/>
          <w:color w:val="000000"/>
          <w:sz w:val="24"/>
          <w:szCs w:val="24"/>
        </w:rPr>
      </w:pPr>
      <w:r w:rsidRPr="001B04D0">
        <w:rPr>
          <w:rFonts w:ascii="Arial" w:hAnsi="Arial" w:cs="Arial"/>
          <w:b/>
          <w:bCs/>
          <w:i/>
          <w:iCs/>
          <w:color w:val="000000"/>
          <w:sz w:val="24"/>
          <w:szCs w:val="24"/>
        </w:rPr>
        <w:t>MUNDIG MÁRTON</w:t>
      </w:r>
      <w:r w:rsidR="008E3BC7" w:rsidRPr="001B04D0">
        <w:rPr>
          <w:rFonts w:ascii="Arial" w:hAnsi="Arial" w:cs="Arial"/>
          <w:b/>
          <w:bCs/>
          <w:i/>
          <w:iCs/>
          <w:color w:val="000000"/>
          <w:sz w:val="24"/>
          <w:szCs w:val="24"/>
        </w:rPr>
        <w:t>:</w:t>
      </w:r>
      <w:r w:rsidR="002E7B99" w:rsidRPr="001B04D0">
        <w:rPr>
          <w:rFonts w:ascii="Arial" w:hAnsi="Arial" w:cs="Arial"/>
          <w:b/>
          <w:bCs/>
          <w:i/>
          <w:iCs/>
          <w:color w:val="000000"/>
          <w:sz w:val="24"/>
          <w:szCs w:val="24"/>
        </w:rPr>
        <w:t xml:space="preserve"> ELTE PPK - Department of Cognitive Psychology</w:t>
      </w:r>
    </w:p>
    <w:p w14:paraId="51C02A5A" w14:textId="0D5472E9" w:rsidR="0027671F" w:rsidRPr="0027671F" w:rsidRDefault="0027671F" w:rsidP="00815BF8">
      <w:pPr>
        <w:jc w:val="both"/>
        <w:rPr>
          <w:rFonts w:ascii="Arial" w:hAnsi="Arial" w:cs="Arial"/>
          <w:i/>
          <w:iCs/>
          <w:sz w:val="24"/>
          <w:szCs w:val="24"/>
        </w:rPr>
      </w:pPr>
      <w:r w:rsidRPr="0027671F">
        <w:rPr>
          <w:rFonts w:ascii="Arial" w:hAnsi="Arial" w:cs="Arial"/>
          <w:i/>
          <w:iCs/>
          <w:sz w:val="24"/>
          <w:szCs w:val="24"/>
        </w:rPr>
        <w:t>An Overview of the Work on Dynamic Model of Metaphor Lateralization</w:t>
      </w:r>
    </w:p>
    <w:p w14:paraId="1C3EE09C" w14:textId="77777777" w:rsidR="00815BF8" w:rsidRPr="00097CD0" w:rsidRDefault="00815BF8" w:rsidP="00815BF8">
      <w:pPr>
        <w:jc w:val="both"/>
        <w:rPr>
          <w:rFonts w:ascii="Arial" w:hAnsi="Arial" w:cs="Arial"/>
          <w:color w:val="000000"/>
        </w:rPr>
      </w:pPr>
      <w:r w:rsidRPr="00097CD0">
        <w:rPr>
          <w:rFonts w:ascii="Arial" w:hAnsi="Arial" w:cs="Arial"/>
          <w:color w:val="000000"/>
        </w:rPr>
        <w:lastRenderedPageBreak/>
        <w:t>Although metaphors are commonly and automatically used in everyday language, there are still countless open questions regarding their semantic processing. One such issue is the question of lateralization: studies of the past decades presented controversial results on the involvement of right hemisphere mechanisms in metaphor processing. We believe that this is at least partly because current lateralization models cannot properly account for dynamic meaning broadening and narrowing mechanisms required for semantic processing of metaphors. The goal of this talk is to introduce our dynamic language lateralization model and to give an overview on the work around it. This includes a finished study regarding a new method of metaphoric sentence stimulus generation and normalization; an ongoing EEG study with divided visual field paradigm; and two studies in preparation: one on the semantic combinatorics of our stimulus material and a dichotic listening paradigm experiment focusing on semantic processing of metaphors in schizophrenic patients.</w:t>
      </w:r>
    </w:p>
    <w:p w14:paraId="2CBB6913" w14:textId="2CBAD7F8" w:rsidR="006C69DA" w:rsidRDefault="006C69DA" w:rsidP="006C69DA">
      <w:pPr>
        <w:jc w:val="both"/>
        <w:rPr>
          <w:rFonts w:ascii="Arial" w:hAnsi="Arial" w:cs="Arial"/>
          <w:color w:val="000000"/>
          <w:sz w:val="20"/>
          <w:szCs w:val="20"/>
        </w:rPr>
      </w:pPr>
    </w:p>
    <w:p w14:paraId="17F0E8B2" w14:textId="0F229486" w:rsidR="006C69DA" w:rsidRDefault="006C69DA" w:rsidP="006C69DA">
      <w:pPr>
        <w:jc w:val="both"/>
        <w:rPr>
          <w:rFonts w:ascii="Arial" w:hAnsi="Arial" w:cs="Arial"/>
          <w:color w:val="000000"/>
          <w:sz w:val="20"/>
          <w:szCs w:val="20"/>
        </w:rPr>
      </w:pPr>
    </w:p>
    <w:p w14:paraId="620EB708" w14:textId="3DEE8A6A" w:rsidR="006C69DA" w:rsidRPr="001B04D0" w:rsidRDefault="002108DD" w:rsidP="006C69DA">
      <w:pPr>
        <w:jc w:val="both"/>
        <w:rPr>
          <w:rFonts w:ascii="Arial" w:hAnsi="Arial" w:cs="Arial"/>
          <w:b/>
          <w:bCs/>
          <w:i/>
          <w:iCs/>
          <w:sz w:val="24"/>
          <w:szCs w:val="24"/>
        </w:rPr>
      </w:pPr>
      <w:r w:rsidRPr="001B04D0">
        <w:rPr>
          <w:rFonts w:ascii="Arial" w:hAnsi="Arial" w:cs="Arial"/>
          <w:b/>
          <w:bCs/>
          <w:i/>
          <w:iCs/>
          <w:sz w:val="24"/>
          <w:szCs w:val="24"/>
        </w:rPr>
        <w:t>ZSOLDOS REBEKA</w:t>
      </w:r>
      <w:r w:rsidR="006C69DA" w:rsidRPr="001B04D0">
        <w:rPr>
          <w:rFonts w:ascii="Arial" w:hAnsi="Arial" w:cs="Arial"/>
          <w:b/>
          <w:bCs/>
          <w:i/>
          <w:iCs/>
          <w:sz w:val="24"/>
          <w:szCs w:val="24"/>
        </w:rPr>
        <w:t>,</w:t>
      </w:r>
      <w:r w:rsidR="007D365F" w:rsidRPr="001B04D0">
        <w:rPr>
          <w:rFonts w:ascii="Arial" w:hAnsi="Arial" w:cs="Arial"/>
          <w:b/>
          <w:bCs/>
          <w:i/>
          <w:iCs/>
          <w:sz w:val="24"/>
          <w:szCs w:val="24"/>
        </w:rPr>
        <w:t xml:space="preserve"> Schvajda</w:t>
      </w:r>
      <w:r w:rsidR="006C69DA" w:rsidRPr="001B04D0">
        <w:rPr>
          <w:rFonts w:ascii="Arial" w:hAnsi="Arial" w:cs="Arial"/>
          <w:b/>
          <w:bCs/>
          <w:i/>
          <w:iCs/>
          <w:sz w:val="24"/>
          <w:szCs w:val="24"/>
        </w:rPr>
        <w:t xml:space="preserve"> Réka, </w:t>
      </w:r>
      <w:r w:rsidR="007D365F" w:rsidRPr="001B04D0">
        <w:rPr>
          <w:rFonts w:ascii="Arial" w:hAnsi="Arial" w:cs="Arial"/>
          <w:b/>
          <w:bCs/>
          <w:i/>
          <w:iCs/>
          <w:sz w:val="24"/>
          <w:szCs w:val="24"/>
        </w:rPr>
        <w:t xml:space="preserve">Király </w:t>
      </w:r>
      <w:r w:rsidR="006C69DA" w:rsidRPr="001B04D0">
        <w:rPr>
          <w:rFonts w:ascii="Arial" w:hAnsi="Arial" w:cs="Arial"/>
          <w:b/>
          <w:bCs/>
          <w:i/>
          <w:iCs/>
          <w:sz w:val="24"/>
          <w:szCs w:val="24"/>
        </w:rPr>
        <w:t>Ildikó</w:t>
      </w:r>
      <w:r w:rsidR="008E3BC7" w:rsidRPr="001B04D0">
        <w:rPr>
          <w:rFonts w:ascii="Arial" w:hAnsi="Arial" w:cs="Arial"/>
          <w:b/>
          <w:bCs/>
          <w:i/>
          <w:iCs/>
          <w:sz w:val="24"/>
          <w:szCs w:val="24"/>
        </w:rPr>
        <w:t>:</w:t>
      </w:r>
      <w:r w:rsidR="006C69DA" w:rsidRPr="001B04D0">
        <w:rPr>
          <w:rFonts w:ascii="Arial" w:hAnsi="Arial" w:cs="Arial"/>
          <w:b/>
          <w:bCs/>
          <w:i/>
          <w:iCs/>
          <w:sz w:val="24"/>
          <w:szCs w:val="24"/>
        </w:rPr>
        <w:t xml:space="preserve"> </w:t>
      </w:r>
      <w:r w:rsidR="002E7B99" w:rsidRPr="001B04D0">
        <w:rPr>
          <w:rFonts w:ascii="Arial" w:hAnsi="Arial" w:cs="Arial"/>
          <w:b/>
          <w:bCs/>
          <w:i/>
          <w:iCs/>
          <w:sz w:val="24"/>
          <w:szCs w:val="24"/>
        </w:rPr>
        <w:t>Institute of Psychology, Eötvös Loránd University, Budapest, Hungary</w:t>
      </w:r>
    </w:p>
    <w:p w14:paraId="722E0B10" w14:textId="74A21B0C" w:rsidR="0027671F" w:rsidRPr="0027671F" w:rsidRDefault="0027671F" w:rsidP="006C69DA">
      <w:pPr>
        <w:jc w:val="both"/>
        <w:rPr>
          <w:rFonts w:ascii="Arial" w:hAnsi="Arial" w:cs="Arial"/>
          <w:b/>
          <w:bCs/>
          <w:i/>
          <w:iCs/>
          <w:sz w:val="24"/>
          <w:szCs w:val="24"/>
        </w:rPr>
      </w:pPr>
      <w:r w:rsidRPr="0027671F">
        <w:rPr>
          <w:rFonts w:ascii="Arial" w:hAnsi="Arial" w:cs="Arial"/>
          <w:i/>
          <w:iCs/>
          <w:sz w:val="24"/>
          <w:szCs w:val="24"/>
        </w:rPr>
        <w:t>Why is that toy on the table? - Investigating the role of prior learning context on subsequent knowledge attribution</w:t>
      </w:r>
    </w:p>
    <w:p w14:paraId="630FA435" w14:textId="3C2456D0" w:rsidR="006C69DA" w:rsidRDefault="006C69DA" w:rsidP="006C69DA">
      <w:pPr>
        <w:jc w:val="both"/>
        <w:rPr>
          <w:rFonts w:ascii="Arial" w:hAnsi="Arial" w:cs="Arial"/>
        </w:rPr>
      </w:pPr>
      <w:r w:rsidRPr="00097CD0">
        <w:rPr>
          <w:rFonts w:ascii="Arial" w:hAnsi="Arial" w:cs="Arial"/>
        </w:rPr>
        <w:t>The universality assumption of natural pedagogy theory posits that infants expect the communicated information to convey culturally shared knowledge. This shared cultural knowledge can be a base to make communicative inferences when interacting with social partners. As young children often encounter and communicate about novel objects in their environment, we asked whether three-year-old children selectively generalize information and use it to disambiguate the request of their partners. In our study, children learned about novel tools: An adult communicated its use with one prop and used it with a different prop with no communication. Then another adult entered the scene and showed either surprise or happiness while seeing the two props. We assumed that children would choose the non-communicated prop when the adult was surprised and the communicated prop when she showed happiness. Some data pattern was similar to our predictions, but, overall, we could not confirm our assumptions.</w:t>
      </w:r>
    </w:p>
    <w:p w14:paraId="5923486C" w14:textId="7D1FFE31" w:rsidR="00125462" w:rsidRDefault="00125462" w:rsidP="006C69DA">
      <w:pPr>
        <w:jc w:val="both"/>
        <w:rPr>
          <w:rFonts w:ascii="Arial" w:hAnsi="Arial" w:cs="Arial"/>
        </w:rPr>
      </w:pPr>
    </w:p>
    <w:p w14:paraId="4F678F04" w14:textId="52E677F9" w:rsidR="00125462" w:rsidRDefault="00125462" w:rsidP="006C69DA">
      <w:pPr>
        <w:jc w:val="both"/>
        <w:rPr>
          <w:rFonts w:ascii="Arial" w:hAnsi="Arial" w:cs="Arial"/>
        </w:rPr>
      </w:pPr>
    </w:p>
    <w:p w14:paraId="6E957E65" w14:textId="7A9042EE" w:rsidR="00125462" w:rsidRDefault="00125462" w:rsidP="006C69DA">
      <w:pPr>
        <w:jc w:val="both"/>
        <w:rPr>
          <w:rFonts w:ascii="Arial" w:hAnsi="Arial" w:cs="Arial"/>
          <w:b/>
          <w:bCs/>
          <w:i/>
          <w:iCs/>
          <w:sz w:val="24"/>
          <w:szCs w:val="24"/>
        </w:rPr>
      </w:pPr>
      <w:r w:rsidRPr="00125462">
        <w:rPr>
          <w:rFonts w:ascii="Arial" w:hAnsi="Arial" w:cs="Arial"/>
          <w:b/>
          <w:bCs/>
          <w:sz w:val="24"/>
          <w:szCs w:val="24"/>
        </w:rPr>
        <w:t>SCHVAJDA</w:t>
      </w:r>
      <w:r w:rsidR="00AC19F1">
        <w:rPr>
          <w:rFonts w:ascii="Arial" w:hAnsi="Arial" w:cs="Arial"/>
          <w:b/>
          <w:bCs/>
          <w:sz w:val="24"/>
          <w:szCs w:val="24"/>
        </w:rPr>
        <w:t xml:space="preserve"> RÉKA</w:t>
      </w:r>
      <w:r w:rsidRPr="00125462">
        <w:rPr>
          <w:rFonts w:ascii="Arial" w:hAnsi="Arial" w:cs="Arial"/>
          <w:b/>
          <w:bCs/>
          <w:sz w:val="24"/>
          <w:szCs w:val="24"/>
        </w:rPr>
        <w:t xml:space="preserve">: </w:t>
      </w:r>
      <w:r w:rsidRPr="00125462">
        <w:rPr>
          <w:rFonts w:ascii="Arial" w:hAnsi="Arial" w:cs="Arial"/>
          <w:b/>
          <w:bCs/>
          <w:i/>
          <w:iCs/>
          <w:sz w:val="24"/>
          <w:szCs w:val="24"/>
        </w:rPr>
        <w:t>Doctoral School of Psychology, ELTE Eötvös Loránd University, Budapest, Hungary</w:t>
      </w:r>
    </w:p>
    <w:p w14:paraId="2DEC2CFF" w14:textId="2151B554" w:rsidR="00125462" w:rsidRPr="001B04D0" w:rsidRDefault="001B04D0" w:rsidP="006C69DA">
      <w:pPr>
        <w:jc w:val="both"/>
        <w:rPr>
          <w:rFonts w:ascii="Arial" w:hAnsi="Arial" w:cs="Arial"/>
          <w:i/>
          <w:iCs/>
          <w:sz w:val="24"/>
          <w:szCs w:val="24"/>
        </w:rPr>
      </w:pPr>
      <w:r w:rsidRPr="001B04D0">
        <w:rPr>
          <w:rFonts w:ascii="Arial" w:hAnsi="Arial" w:cs="Arial"/>
          <w:i/>
          <w:iCs/>
          <w:sz w:val="24"/>
          <w:szCs w:val="24"/>
        </w:rPr>
        <w:t>You can’t see me now! - Testing the role of gaze in reputation management at an early age</w:t>
      </w:r>
    </w:p>
    <w:p w14:paraId="048E3A6C" w14:textId="57C6B524" w:rsidR="00125462" w:rsidRPr="00097CD0" w:rsidRDefault="00125462" w:rsidP="006C69DA">
      <w:pPr>
        <w:jc w:val="both"/>
        <w:rPr>
          <w:rFonts w:ascii="Arial" w:hAnsi="Arial" w:cs="Arial"/>
        </w:rPr>
      </w:pPr>
      <w:r w:rsidRPr="00125462">
        <w:rPr>
          <w:rFonts w:ascii="Arial" w:hAnsi="Arial" w:cs="Arial"/>
        </w:rPr>
        <w:t xml:space="preserve">According to the watching eyes-effect people tend to be more generous when seen by others. Children behaved more generously in the presence of open eyes, than a neutral picture, but not in the presence of an ambiguous cue (a mouth) (Kelsey et al., 2018). The mouth is ambiguous, because it could both indicate a watching or a non-watching agent. Our goal was to replicate the findings offline and online as well, and to disentangle the source of the ambiguity. We presented open and closed eyes to separate watching and presence. Children participated in a resource-allocation task while exposed to different cues. If open eyes plays a </w:t>
      </w:r>
      <w:r w:rsidRPr="00125462">
        <w:rPr>
          <w:rFonts w:ascii="Arial" w:hAnsi="Arial" w:cs="Arial"/>
        </w:rPr>
        <w:lastRenderedPageBreak/>
        <w:t>special role in situations where others could evaluate us, children will behave differently in the presence of the two types of eyes.</w:t>
      </w:r>
    </w:p>
    <w:p w14:paraId="5E7129E9" w14:textId="3661A896" w:rsidR="006C69DA" w:rsidRDefault="006C69DA" w:rsidP="006C69DA">
      <w:pPr>
        <w:jc w:val="both"/>
        <w:rPr>
          <w:rFonts w:ascii="Arial" w:hAnsi="Arial" w:cs="Arial"/>
          <w:sz w:val="20"/>
          <w:szCs w:val="20"/>
        </w:rPr>
      </w:pPr>
    </w:p>
    <w:p w14:paraId="38BB9515" w14:textId="0F5317B4" w:rsidR="006C69DA" w:rsidRDefault="006C69DA" w:rsidP="006C69DA">
      <w:pPr>
        <w:jc w:val="both"/>
        <w:rPr>
          <w:rFonts w:ascii="Arial" w:hAnsi="Arial" w:cs="Arial"/>
          <w:sz w:val="20"/>
          <w:szCs w:val="20"/>
        </w:rPr>
      </w:pPr>
    </w:p>
    <w:p w14:paraId="01C11C67" w14:textId="031DB7B6" w:rsidR="006C69DA" w:rsidRPr="001B04D0" w:rsidRDefault="002108DD" w:rsidP="00637001">
      <w:pPr>
        <w:keepNext/>
        <w:jc w:val="both"/>
        <w:rPr>
          <w:rFonts w:ascii="Arial" w:hAnsi="Arial" w:cs="Arial"/>
          <w:b/>
          <w:bCs/>
          <w:i/>
          <w:iCs/>
          <w:sz w:val="24"/>
          <w:szCs w:val="24"/>
        </w:rPr>
      </w:pPr>
      <w:r w:rsidRPr="001B04D0">
        <w:rPr>
          <w:rFonts w:ascii="Arial" w:hAnsi="Arial" w:cs="Arial"/>
          <w:b/>
          <w:bCs/>
          <w:i/>
          <w:iCs/>
          <w:sz w:val="24"/>
          <w:szCs w:val="24"/>
        </w:rPr>
        <w:t>FARKAS CÉLIA KRISZTINA,</w:t>
      </w:r>
      <w:r w:rsidR="007D365F" w:rsidRPr="001B04D0">
        <w:rPr>
          <w:rFonts w:ascii="Arial" w:hAnsi="Arial" w:cs="Arial"/>
          <w:b/>
          <w:bCs/>
          <w:i/>
          <w:iCs/>
          <w:sz w:val="24"/>
          <w:szCs w:val="24"/>
        </w:rPr>
        <w:t xml:space="preserve"> Pajkossy Péter</w:t>
      </w:r>
      <w:r w:rsidRPr="001B04D0">
        <w:rPr>
          <w:rFonts w:ascii="Arial" w:hAnsi="Arial" w:cs="Arial"/>
          <w:b/>
          <w:bCs/>
          <w:i/>
          <w:iCs/>
          <w:sz w:val="24"/>
          <w:szCs w:val="24"/>
        </w:rPr>
        <w:t xml:space="preserve">, </w:t>
      </w:r>
      <w:r w:rsidR="007D365F" w:rsidRPr="001B04D0">
        <w:rPr>
          <w:rFonts w:ascii="Arial" w:hAnsi="Arial" w:cs="Arial"/>
          <w:b/>
          <w:bCs/>
          <w:i/>
          <w:iCs/>
          <w:sz w:val="24"/>
          <w:szCs w:val="24"/>
        </w:rPr>
        <w:t>Dúll Andrea</w:t>
      </w:r>
      <w:r w:rsidR="008E3BC7" w:rsidRPr="001B04D0">
        <w:rPr>
          <w:rFonts w:ascii="Arial" w:hAnsi="Arial" w:cs="Arial"/>
          <w:b/>
          <w:bCs/>
          <w:i/>
          <w:iCs/>
          <w:sz w:val="24"/>
          <w:szCs w:val="24"/>
        </w:rPr>
        <w:t>:</w:t>
      </w:r>
      <w:r w:rsidR="002E7B99" w:rsidRPr="001B04D0">
        <w:rPr>
          <w:rFonts w:ascii="Arial" w:hAnsi="Arial" w:cs="Arial"/>
          <w:b/>
          <w:bCs/>
          <w:i/>
          <w:iCs/>
          <w:sz w:val="24"/>
          <w:szCs w:val="24"/>
        </w:rPr>
        <w:t xml:space="preserve"> </w:t>
      </w:r>
      <w:r w:rsidR="006B7F48" w:rsidRPr="001B04D0">
        <w:rPr>
          <w:rFonts w:ascii="Arial" w:hAnsi="Arial" w:cs="Arial"/>
          <w:b/>
          <w:bCs/>
          <w:i/>
          <w:iCs/>
          <w:sz w:val="24"/>
          <w:szCs w:val="24"/>
        </w:rPr>
        <w:t>Institute of Psychology, Eötvös Loránd University, Budapest, Hungar;</w:t>
      </w:r>
      <w:r w:rsidR="002E7B99" w:rsidRPr="001B04D0">
        <w:rPr>
          <w:rFonts w:ascii="Arial" w:hAnsi="Arial" w:cs="Arial"/>
          <w:b/>
          <w:bCs/>
          <w:i/>
          <w:iCs/>
          <w:sz w:val="24"/>
          <w:szCs w:val="24"/>
        </w:rPr>
        <w:t xml:space="preserve"> </w:t>
      </w:r>
      <w:r w:rsidR="006B7F48" w:rsidRPr="001B04D0">
        <w:rPr>
          <w:rFonts w:ascii="Arial" w:hAnsi="Arial" w:cs="Arial"/>
          <w:b/>
          <w:bCs/>
          <w:i/>
          <w:iCs/>
          <w:sz w:val="24"/>
          <w:szCs w:val="24"/>
        </w:rPr>
        <w:t>Faculty of Natural Sciences, Budapest University of Technology and Economics</w:t>
      </w:r>
    </w:p>
    <w:p w14:paraId="511ECC8B" w14:textId="13ECC5CC" w:rsidR="0027671F" w:rsidRPr="0027671F" w:rsidRDefault="0027671F" w:rsidP="0027671F">
      <w:pPr>
        <w:jc w:val="both"/>
        <w:rPr>
          <w:rFonts w:ascii="Arial" w:hAnsi="Arial" w:cs="Arial"/>
          <w:i/>
          <w:iCs/>
          <w:sz w:val="24"/>
          <w:szCs w:val="24"/>
          <w:lang w:val="en-US"/>
        </w:rPr>
      </w:pPr>
      <w:r w:rsidRPr="0027671F">
        <w:rPr>
          <w:rFonts w:ascii="Arial" w:hAnsi="Arial" w:cs="Arial"/>
          <w:i/>
          <w:iCs/>
          <w:sz w:val="24"/>
          <w:szCs w:val="24"/>
        </w:rPr>
        <w:t>Attentional patterns associated with visual environmental stimuli</w:t>
      </w:r>
    </w:p>
    <w:p w14:paraId="7531F638" w14:textId="0708DDD9" w:rsidR="006C69DA" w:rsidRPr="00097CD0" w:rsidRDefault="006C69DA" w:rsidP="006C69DA">
      <w:pPr>
        <w:jc w:val="both"/>
        <w:rPr>
          <w:rFonts w:ascii="Arial" w:hAnsi="Arial" w:cs="Arial"/>
        </w:rPr>
      </w:pPr>
      <w:r w:rsidRPr="00097CD0">
        <w:rPr>
          <w:rFonts w:ascii="Arial" w:hAnsi="Arial" w:cs="Arial"/>
        </w:rPr>
        <w:t>This research examined the attentional patterns and the appearance of possible attentional biases in relation to stimuli displaying environmental sustainability issues. The main task of the experiment was a dot-probe (reaction-time) test (including environment-related and control images). The participants’ self-reported environmental awareness have also been measured and compared to these. We found that the „environmental pictures” were not able to result attentional biases, nor showed „environmental awareness” any significant correlation with attentional orientation to environmental damage. These results have seen to be support the so-called „selfish gene” theory (Dawkins, 2005), according to the conclusions of which we are not biologically „pre-wired” for environmental protection (and not even for perceiving such remote problems), because that is a product of a world that is globalized at a rapid pace, which is unable to be followed by our genetics, thus, that genetics are also not able to generate the automated attentional responses.</w:t>
      </w:r>
    </w:p>
    <w:p w14:paraId="7A337850" w14:textId="3B9E916B" w:rsidR="006C69DA" w:rsidRDefault="006C69DA" w:rsidP="006C69DA">
      <w:pPr>
        <w:jc w:val="both"/>
        <w:rPr>
          <w:rFonts w:ascii="Arial" w:hAnsi="Arial" w:cs="Arial"/>
          <w:sz w:val="20"/>
          <w:szCs w:val="20"/>
        </w:rPr>
      </w:pPr>
    </w:p>
    <w:p w14:paraId="4D3D88D1" w14:textId="77777777" w:rsidR="00637001" w:rsidRDefault="00637001" w:rsidP="006C69DA">
      <w:pPr>
        <w:jc w:val="both"/>
        <w:rPr>
          <w:rFonts w:ascii="Arial" w:hAnsi="Arial" w:cs="Arial"/>
          <w:sz w:val="20"/>
          <w:szCs w:val="20"/>
        </w:rPr>
      </w:pPr>
    </w:p>
    <w:p w14:paraId="2440E8C9" w14:textId="5746CB5F" w:rsidR="00815BF8" w:rsidRPr="001B04D0" w:rsidRDefault="002108DD" w:rsidP="00815BF8">
      <w:pPr>
        <w:jc w:val="both"/>
        <w:rPr>
          <w:rFonts w:ascii="Arial" w:hAnsi="Arial" w:cs="Arial"/>
          <w:b/>
          <w:bCs/>
          <w:i/>
          <w:iCs/>
          <w:sz w:val="24"/>
          <w:szCs w:val="24"/>
        </w:rPr>
      </w:pPr>
      <w:r w:rsidRPr="001B04D0">
        <w:rPr>
          <w:rFonts w:ascii="Arial" w:hAnsi="Arial" w:cs="Arial"/>
          <w:b/>
          <w:bCs/>
          <w:i/>
          <w:iCs/>
          <w:sz w:val="24"/>
          <w:szCs w:val="24"/>
        </w:rPr>
        <w:t>SZÉCSI PÉTER</w:t>
      </w:r>
      <w:r w:rsidR="00815BF8" w:rsidRPr="001B04D0">
        <w:rPr>
          <w:rFonts w:ascii="Arial" w:hAnsi="Arial" w:cs="Arial"/>
          <w:b/>
          <w:bCs/>
          <w:i/>
          <w:iCs/>
          <w:sz w:val="24"/>
          <w:szCs w:val="24"/>
        </w:rPr>
        <w:t xml:space="preserve">, </w:t>
      </w:r>
      <w:r w:rsidR="007D365F" w:rsidRPr="001B04D0">
        <w:rPr>
          <w:rFonts w:ascii="Arial" w:hAnsi="Arial" w:cs="Arial"/>
          <w:b/>
          <w:bCs/>
          <w:i/>
          <w:iCs/>
          <w:sz w:val="24"/>
          <w:szCs w:val="24"/>
        </w:rPr>
        <w:t xml:space="preserve">Szászi </w:t>
      </w:r>
      <w:r w:rsidR="00815BF8" w:rsidRPr="001B04D0">
        <w:rPr>
          <w:rFonts w:ascii="Arial" w:hAnsi="Arial" w:cs="Arial"/>
          <w:b/>
          <w:bCs/>
          <w:i/>
          <w:iCs/>
          <w:sz w:val="24"/>
          <w:szCs w:val="24"/>
        </w:rPr>
        <w:t>Barnabás</w:t>
      </w:r>
      <w:r w:rsidR="008E3BC7" w:rsidRPr="001B04D0">
        <w:rPr>
          <w:rFonts w:ascii="Arial" w:hAnsi="Arial" w:cs="Arial"/>
          <w:b/>
          <w:bCs/>
          <w:i/>
          <w:iCs/>
          <w:sz w:val="24"/>
          <w:szCs w:val="24"/>
        </w:rPr>
        <w:t>:</w:t>
      </w:r>
      <w:r w:rsidR="00815BF8" w:rsidRPr="001B04D0">
        <w:rPr>
          <w:rFonts w:ascii="Arial" w:hAnsi="Arial" w:cs="Arial"/>
          <w:b/>
          <w:bCs/>
          <w:i/>
          <w:iCs/>
          <w:sz w:val="24"/>
          <w:szCs w:val="24"/>
        </w:rPr>
        <w:t xml:space="preserve"> </w:t>
      </w:r>
      <w:r w:rsidR="002E7B99" w:rsidRPr="001B04D0">
        <w:rPr>
          <w:rFonts w:ascii="Arial" w:hAnsi="Arial" w:cs="Arial"/>
          <w:b/>
          <w:bCs/>
          <w:i/>
          <w:iCs/>
          <w:sz w:val="24"/>
          <w:szCs w:val="24"/>
        </w:rPr>
        <w:t>Doctoral School of Psychology, Institute of Psychology, E</w:t>
      </w:r>
      <w:r w:rsidR="006B7F48" w:rsidRPr="001B04D0">
        <w:rPr>
          <w:rFonts w:ascii="Arial" w:hAnsi="Arial" w:cs="Arial"/>
          <w:b/>
          <w:bCs/>
          <w:i/>
          <w:iCs/>
          <w:sz w:val="24"/>
          <w:szCs w:val="24"/>
        </w:rPr>
        <w:t>ö</w:t>
      </w:r>
      <w:r w:rsidR="002E7B99" w:rsidRPr="001B04D0">
        <w:rPr>
          <w:rFonts w:ascii="Arial" w:hAnsi="Arial" w:cs="Arial"/>
          <w:b/>
          <w:bCs/>
          <w:i/>
          <w:iCs/>
          <w:sz w:val="24"/>
          <w:szCs w:val="24"/>
        </w:rPr>
        <w:t>tv</w:t>
      </w:r>
      <w:r w:rsidR="006B7F48" w:rsidRPr="001B04D0">
        <w:rPr>
          <w:rFonts w:ascii="Arial" w:hAnsi="Arial" w:cs="Arial"/>
          <w:b/>
          <w:bCs/>
          <w:i/>
          <w:iCs/>
          <w:sz w:val="24"/>
          <w:szCs w:val="24"/>
        </w:rPr>
        <w:t>ö</w:t>
      </w:r>
      <w:r w:rsidR="002E7B99" w:rsidRPr="001B04D0">
        <w:rPr>
          <w:rFonts w:ascii="Arial" w:hAnsi="Arial" w:cs="Arial"/>
          <w:b/>
          <w:bCs/>
          <w:i/>
          <w:iCs/>
          <w:sz w:val="24"/>
          <w:szCs w:val="24"/>
        </w:rPr>
        <w:t>s Lor</w:t>
      </w:r>
      <w:r w:rsidR="006B7F48" w:rsidRPr="001B04D0">
        <w:rPr>
          <w:rFonts w:ascii="Arial" w:hAnsi="Arial" w:cs="Arial"/>
          <w:b/>
          <w:bCs/>
          <w:i/>
          <w:iCs/>
          <w:sz w:val="24"/>
          <w:szCs w:val="24"/>
        </w:rPr>
        <w:t>á</w:t>
      </w:r>
      <w:r w:rsidR="002E7B99" w:rsidRPr="001B04D0">
        <w:rPr>
          <w:rFonts w:ascii="Arial" w:hAnsi="Arial" w:cs="Arial"/>
          <w:b/>
          <w:bCs/>
          <w:i/>
          <w:iCs/>
          <w:sz w:val="24"/>
          <w:szCs w:val="24"/>
        </w:rPr>
        <w:t>nd University, Hungary</w:t>
      </w:r>
    </w:p>
    <w:p w14:paraId="6FCFB2FD" w14:textId="590ACDBF" w:rsidR="0027671F" w:rsidRPr="0027671F" w:rsidRDefault="0027671F" w:rsidP="00815BF8">
      <w:pPr>
        <w:jc w:val="both"/>
        <w:rPr>
          <w:rFonts w:ascii="Arial" w:hAnsi="Arial" w:cs="Arial"/>
          <w:i/>
          <w:iCs/>
          <w:sz w:val="24"/>
          <w:szCs w:val="24"/>
          <w:lang w:val="en-US"/>
        </w:rPr>
      </w:pPr>
      <w:r w:rsidRPr="0027671F">
        <w:rPr>
          <w:rFonts w:ascii="Arial" w:hAnsi="Arial" w:cs="Arial"/>
          <w:i/>
          <w:iCs/>
          <w:sz w:val="24"/>
          <w:szCs w:val="24"/>
        </w:rPr>
        <w:t>The Causal Effect of Feeling Financially Scarce on Cognitive Performance: a Systematic Review and Meta-analysis</w:t>
      </w:r>
    </w:p>
    <w:p w14:paraId="692F3564" w14:textId="77777777" w:rsidR="00815BF8" w:rsidRPr="00097CD0" w:rsidRDefault="00815BF8" w:rsidP="00815BF8">
      <w:pPr>
        <w:jc w:val="both"/>
        <w:rPr>
          <w:rFonts w:ascii="Arial" w:hAnsi="Arial" w:cs="Arial"/>
          <w:color w:val="000000"/>
        </w:rPr>
      </w:pPr>
      <w:r w:rsidRPr="00097CD0">
        <w:rPr>
          <w:rFonts w:ascii="Arial" w:hAnsi="Arial" w:cs="Arial"/>
          <w:color w:val="000000"/>
        </w:rPr>
        <w:t>While financial scarcity has been shown to deteriorate cognitive performance, as the feeling of poverty is subjective, our knowledge on when such negative effects of poverty are expressed is still limited. Recent research suggests the presence of the same cue can trigger different thoughts for different individuals which might have long-term consequences. For example, low-income students perform worse on a financial themed test than on a non-financial themed test, while there is no such an effect for higher income peers. Such findings suggest that the random or systematic presence of cues triggering financial scarcity can propel the vicious circle of poverty. The present study aims to capture the influence of feeling financially scarce on the performance in cognitive tasks and to identify potential moderating factors by screening the literature and using meta-analytic methods.</w:t>
      </w:r>
    </w:p>
    <w:p w14:paraId="2C4E6C9B" w14:textId="4CB696B0" w:rsidR="008C7D17" w:rsidRDefault="008C7D17" w:rsidP="006C69DA">
      <w:pPr>
        <w:jc w:val="both"/>
        <w:rPr>
          <w:rFonts w:ascii="Arial" w:hAnsi="Arial" w:cs="Arial"/>
          <w:sz w:val="20"/>
          <w:szCs w:val="20"/>
        </w:rPr>
      </w:pPr>
    </w:p>
    <w:p w14:paraId="13BFB2D6" w14:textId="77777777" w:rsidR="00637001" w:rsidRDefault="00637001" w:rsidP="006C69DA">
      <w:pPr>
        <w:jc w:val="both"/>
        <w:rPr>
          <w:rFonts w:ascii="Arial" w:hAnsi="Arial" w:cs="Arial"/>
          <w:sz w:val="20"/>
          <w:szCs w:val="20"/>
        </w:rPr>
      </w:pPr>
    </w:p>
    <w:p w14:paraId="21545407" w14:textId="5976B61E" w:rsidR="006C69DA" w:rsidRPr="001B04D0" w:rsidRDefault="002108DD" w:rsidP="00AC19F1">
      <w:pPr>
        <w:pageBreakBefore/>
        <w:jc w:val="both"/>
        <w:rPr>
          <w:rFonts w:ascii="Arial" w:hAnsi="Arial" w:cs="Arial"/>
          <w:b/>
          <w:bCs/>
          <w:i/>
          <w:iCs/>
          <w:color w:val="000000"/>
          <w:sz w:val="24"/>
          <w:szCs w:val="24"/>
        </w:rPr>
      </w:pPr>
      <w:r w:rsidRPr="001B04D0">
        <w:rPr>
          <w:rFonts w:ascii="Arial" w:hAnsi="Arial" w:cs="Arial"/>
          <w:b/>
          <w:bCs/>
          <w:i/>
          <w:iCs/>
          <w:sz w:val="24"/>
          <w:szCs w:val="24"/>
        </w:rPr>
        <w:lastRenderedPageBreak/>
        <w:t>PETE KINGA NEDDA</w:t>
      </w:r>
      <w:r w:rsidR="006C69DA" w:rsidRPr="001B04D0">
        <w:rPr>
          <w:rFonts w:ascii="Arial" w:hAnsi="Arial" w:cs="Arial"/>
          <w:b/>
          <w:bCs/>
          <w:i/>
          <w:iCs/>
          <w:sz w:val="24"/>
          <w:szCs w:val="24"/>
        </w:rPr>
        <w:t>, Valachiné Geréb</w:t>
      </w:r>
      <w:r w:rsidR="007D365F" w:rsidRPr="001B04D0">
        <w:rPr>
          <w:rFonts w:ascii="Arial" w:hAnsi="Arial" w:cs="Arial"/>
          <w:b/>
          <w:bCs/>
          <w:i/>
          <w:iCs/>
          <w:sz w:val="24"/>
          <w:szCs w:val="24"/>
        </w:rPr>
        <w:t xml:space="preserve"> Zsuzsanna</w:t>
      </w:r>
      <w:r w:rsidR="006C69DA" w:rsidRPr="001B04D0">
        <w:rPr>
          <w:rFonts w:ascii="Arial" w:hAnsi="Arial" w:cs="Arial"/>
          <w:b/>
          <w:bCs/>
          <w:i/>
          <w:iCs/>
          <w:sz w:val="24"/>
          <w:szCs w:val="24"/>
        </w:rPr>
        <w:t>, Varga</w:t>
      </w:r>
      <w:r w:rsidR="007D365F" w:rsidRPr="001B04D0">
        <w:rPr>
          <w:rFonts w:ascii="Arial" w:hAnsi="Arial" w:cs="Arial"/>
          <w:b/>
          <w:bCs/>
          <w:i/>
          <w:iCs/>
          <w:sz w:val="24"/>
          <w:szCs w:val="24"/>
        </w:rPr>
        <w:t xml:space="preserve"> János Tamás</w:t>
      </w:r>
      <w:r w:rsidR="006C69DA" w:rsidRPr="001B04D0">
        <w:rPr>
          <w:rFonts w:ascii="Arial" w:hAnsi="Arial" w:cs="Arial"/>
          <w:b/>
          <w:bCs/>
          <w:i/>
          <w:iCs/>
          <w:sz w:val="24"/>
          <w:szCs w:val="24"/>
        </w:rPr>
        <w:t xml:space="preserve">, </w:t>
      </w:r>
      <w:r w:rsidR="007D365F" w:rsidRPr="001B04D0">
        <w:rPr>
          <w:rFonts w:ascii="Arial" w:hAnsi="Arial" w:cs="Arial"/>
          <w:b/>
          <w:bCs/>
          <w:i/>
          <w:iCs/>
          <w:sz w:val="24"/>
          <w:szCs w:val="24"/>
        </w:rPr>
        <w:t xml:space="preserve">Gőbel </w:t>
      </w:r>
      <w:r w:rsidR="006C69DA" w:rsidRPr="001B04D0">
        <w:rPr>
          <w:rFonts w:ascii="Arial" w:hAnsi="Arial" w:cs="Arial"/>
          <w:b/>
          <w:bCs/>
          <w:i/>
          <w:iCs/>
          <w:sz w:val="24"/>
          <w:szCs w:val="24"/>
        </w:rPr>
        <w:t xml:space="preserve">Orsolya, </w:t>
      </w:r>
      <w:r w:rsidR="007D365F" w:rsidRPr="001B04D0">
        <w:rPr>
          <w:rFonts w:ascii="Arial" w:hAnsi="Arial" w:cs="Arial"/>
          <w:b/>
          <w:bCs/>
          <w:i/>
          <w:iCs/>
          <w:sz w:val="24"/>
          <w:szCs w:val="24"/>
        </w:rPr>
        <w:t xml:space="preserve">Cserjési </w:t>
      </w:r>
      <w:r w:rsidR="006C69DA" w:rsidRPr="001B04D0">
        <w:rPr>
          <w:rFonts w:ascii="Arial" w:hAnsi="Arial" w:cs="Arial"/>
          <w:b/>
          <w:bCs/>
          <w:i/>
          <w:iCs/>
          <w:sz w:val="24"/>
          <w:szCs w:val="24"/>
        </w:rPr>
        <w:t>Renáta</w:t>
      </w:r>
      <w:r w:rsidR="002E7B99" w:rsidRPr="001B04D0">
        <w:rPr>
          <w:rFonts w:ascii="Arial" w:hAnsi="Arial" w:cs="Arial"/>
          <w:b/>
          <w:bCs/>
          <w:i/>
          <w:iCs/>
          <w:sz w:val="24"/>
          <w:szCs w:val="24"/>
        </w:rPr>
        <w:t xml:space="preserve">: </w:t>
      </w:r>
      <w:r w:rsidR="002E7B99" w:rsidRPr="001B04D0">
        <w:rPr>
          <w:rFonts w:ascii="Arial" w:hAnsi="Arial" w:cs="Arial"/>
          <w:b/>
          <w:bCs/>
          <w:i/>
          <w:iCs/>
          <w:color w:val="000000"/>
          <w:sz w:val="24"/>
          <w:szCs w:val="24"/>
        </w:rPr>
        <w:t>Doctoral School of Psychology, ELTE Eötvös Loránd University, Budapest, Hungary; Department of Pulmonology, Semmelweis University, Budapest, Hungary</w:t>
      </w:r>
    </w:p>
    <w:p w14:paraId="08984D61" w14:textId="77777777" w:rsidR="0027671F" w:rsidRPr="0027671F" w:rsidRDefault="0027671F" w:rsidP="0027671F">
      <w:pPr>
        <w:jc w:val="both"/>
        <w:rPr>
          <w:rFonts w:ascii="Arial" w:hAnsi="Arial" w:cs="Arial"/>
          <w:i/>
          <w:iCs/>
          <w:sz w:val="24"/>
          <w:szCs w:val="24"/>
          <w:lang w:val="en-US"/>
        </w:rPr>
      </w:pPr>
      <w:r w:rsidRPr="0027671F">
        <w:rPr>
          <w:rFonts w:ascii="Arial" w:hAnsi="Arial" w:cs="Arial"/>
          <w:i/>
          <w:iCs/>
          <w:sz w:val="24"/>
          <w:szCs w:val="24"/>
        </w:rPr>
        <w:t>Rehabilitation of Neurocognitive Functions and Affective Components in Post-COVID</w:t>
      </w:r>
    </w:p>
    <w:p w14:paraId="17EF88B3" w14:textId="019DED9C" w:rsidR="006C69DA" w:rsidRPr="00097CD0" w:rsidRDefault="006C69DA" w:rsidP="006C69DA">
      <w:pPr>
        <w:jc w:val="both"/>
        <w:rPr>
          <w:rFonts w:ascii="Arial" w:hAnsi="Arial" w:cs="Arial"/>
        </w:rPr>
      </w:pPr>
      <w:r w:rsidRPr="00097CD0">
        <w:rPr>
          <w:rFonts w:ascii="Arial" w:hAnsi="Arial" w:cs="Arial"/>
        </w:rPr>
        <w:t xml:space="preserve">Longitudinal studies in post-COVID show that various deficits of neurocognitive functions (executive functions, attention, memory, psychomotor speed) and affective components (anxiety, depression, PTSD, sleep disturbances) can be observed following the end of infection, resulting in a decrease in patients’ quality of life and psychological status. </w:t>
      </w:r>
      <w:r w:rsidRPr="00097CD0">
        <w:rPr>
          <w:rFonts w:ascii="Arial" w:hAnsi="Arial" w:cs="Arial"/>
        </w:rPr>
        <w:br/>
        <w:t>The study aims to investigate the effectiveness of 6 week long neuropsychological interventions. We expect that the interventions will significantly improve problematic neurocognitive and affective components as well as the overall psychological status of patients. Neuropsychological functions are assessed pre- and post-rehabilitation and at 3 months follow-up. Mood and subjective health status are continuously monitored during the programme.</w:t>
      </w:r>
      <w:r w:rsidRPr="00097CD0">
        <w:rPr>
          <w:rFonts w:ascii="Arial" w:hAnsi="Arial" w:cs="Arial"/>
        </w:rPr>
        <w:br/>
      </w:r>
    </w:p>
    <w:p w14:paraId="504103F5" w14:textId="77777777" w:rsidR="00154D24" w:rsidRDefault="00154D24" w:rsidP="008C7D17">
      <w:pPr>
        <w:jc w:val="both"/>
        <w:rPr>
          <w:rFonts w:ascii="Arial" w:hAnsi="Arial" w:cs="Arial"/>
          <w:sz w:val="20"/>
          <w:szCs w:val="20"/>
        </w:rPr>
      </w:pPr>
    </w:p>
    <w:p w14:paraId="4B1634FC" w14:textId="308EDD08" w:rsidR="008C7D17" w:rsidRPr="001B04D0" w:rsidRDefault="002108DD" w:rsidP="008C7D17">
      <w:pPr>
        <w:jc w:val="both"/>
        <w:rPr>
          <w:rFonts w:ascii="Arial" w:hAnsi="Arial" w:cs="Arial"/>
          <w:b/>
          <w:bCs/>
          <w:i/>
          <w:iCs/>
          <w:color w:val="000000"/>
          <w:sz w:val="24"/>
          <w:szCs w:val="24"/>
        </w:rPr>
      </w:pPr>
      <w:r w:rsidRPr="001B04D0">
        <w:rPr>
          <w:rFonts w:ascii="Arial" w:hAnsi="Arial" w:cs="Arial"/>
          <w:b/>
          <w:bCs/>
          <w:i/>
          <w:iCs/>
          <w:sz w:val="24"/>
          <w:szCs w:val="24"/>
        </w:rPr>
        <w:t>YEGANEH FARAHZADI</w:t>
      </w:r>
      <w:r w:rsidR="008C7D17" w:rsidRPr="001B04D0">
        <w:rPr>
          <w:rFonts w:ascii="Arial" w:hAnsi="Arial" w:cs="Arial"/>
          <w:b/>
          <w:bCs/>
          <w:i/>
          <w:iCs/>
          <w:sz w:val="24"/>
          <w:szCs w:val="24"/>
        </w:rPr>
        <w:t>, Kekecs</w:t>
      </w:r>
      <w:r w:rsidR="007D365F" w:rsidRPr="001B04D0">
        <w:rPr>
          <w:rFonts w:ascii="Arial" w:hAnsi="Arial" w:cs="Arial"/>
          <w:b/>
          <w:bCs/>
          <w:i/>
          <w:iCs/>
          <w:sz w:val="24"/>
          <w:szCs w:val="24"/>
        </w:rPr>
        <w:t xml:space="preserve"> Zoltan</w:t>
      </w:r>
      <w:r w:rsidR="002E7B99" w:rsidRPr="001B04D0">
        <w:rPr>
          <w:rFonts w:ascii="Arial" w:hAnsi="Arial" w:cs="Arial"/>
          <w:b/>
          <w:bCs/>
          <w:i/>
          <w:iCs/>
          <w:sz w:val="24"/>
          <w:szCs w:val="24"/>
        </w:rPr>
        <w:t xml:space="preserve"> </w:t>
      </w:r>
      <w:r w:rsidR="002E7B99" w:rsidRPr="001B04D0">
        <w:rPr>
          <w:rFonts w:ascii="Arial" w:hAnsi="Arial" w:cs="Arial"/>
          <w:b/>
          <w:bCs/>
          <w:i/>
          <w:iCs/>
          <w:color w:val="000000"/>
          <w:sz w:val="24"/>
          <w:szCs w:val="24"/>
        </w:rPr>
        <w:t>Institute of Psychology, Eötvös Loránd University Department of Psychology, Lund University, Lund, Sweden</w:t>
      </w:r>
    </w:p>
    <w:p w14:paraId="27C265B3" w14:textId="4811B957" w:rsidR="0027671F" w:rsidRPr="0027671F" w:rsidRDefault="0027671F" w:rsidP="008C7D17">
      <w:pPr>
        <w:jc w:val="both"/>
        <w:rPr>
          <w:rFonts w:ascii="Arial" w:hAnsi="Arial" w:cs="Arial"/>
          <w:i/>
          <w:iCs/>
          <w:sz w:val="24"/>
          <w:szCs w:val="24"/>
          <w:lang w:val="en-US"/>
        </w:rPr>
      </w:pPr>
      <w:r w:rsidRPr="0027671F">
        <w:rPr>
          <w:rFonts w:ascii="Arial" w:hAnsi="Arial" w:cs="Arial"/>
          <w:i/>
          <w:iCs/>
          <w:sz w:val="24"/>
          <w:szCs w:val="24"/>
        </w:rPr>
        <w:t>How does hypnosis work: A computational account of hypnotic depth</w:t>
      </w:r>
    </w:p>
    <w:p w14:paraId="2DFB891B" w14:textId="7FC33172" w:rsidR="008C7D17" w:rsidRPr="00097CD0" w:rsidRDefault="008C7D17" w:rsidP="008C7D17">
      <w:pPr>
        <w:jc w:val="both"/>
        <w:rPr>
          <w:rFonts w:ascii="Arial" w:hAnsi="Arial" w:cs="Arial"/>
          <w:color w:val="000000"/>
        </w:rPr>
      </w:pPr>
      <w:r w:rsidRPr="00097CD0">
        <w:rPr>
          <w:rFonts w:ascii="Arial" w:hAnsi="Arial" w:cs="Arial"/>
          <w:color w:val="000000"/>
        </w:rPr>
        <w:t>It has been a continuing quest to find out how the brain rhythm corresponds to hypnotic experience. This study investigates the degree to which different neural oscillations predict subjective reports of hypnotic depth by using computational models trained on a multi-modal dataset.</w:t>
      </w:r>
    </w:p>
    <w:p w14:paraId="7E4CED67" w14:textId="6B37BE7B" w:rsidR="0027671F" w:rsidRDefault="0027671F" w:rsidP="008C7D17">
      <w:pPr>
        <w:jc w:val="both"/>
        <w:rPr>
          <w:rFonts w:ascii="Arial" w:hAnsi="Arial" w:cs="Arial"/>
          <w:color w:val="000000"/>
          <w:sz w:val="20"/>
          <w:szCs w:val="20"/>
        </w:rPr>
      </w:pPr>
    </w:p>
    <w:p w14:paraId="54936154" w14:textId="77777777" w:rsidR="002108DD" w:rsidRDefault="002108DD" w:rsidP="008C7D17">
      <w:pPr>
        <w:jc w:val="both"/>
        <w:rPr>
          <w:rFonts w:ascii="Arial" w:hAnsi="Arial" w:cs="Arial"/>
          <w:color w:val="000000"/>
          <w:sz w:val="20"/>
          <w:szCs w:val="20"/>
        </w:rPr>
      </w:pPr>
    </w:p>
    <w:p w14:paraId="3E512213" w14:textId="4DE74516" w:rsidR="008C7D17" w:rsidRPr="001B04D0" w:rsidRDefault="002108DD" w:rsidP="00AC19F1">
      <w:pPr>
        <w:jc w:val="both"/>
        <w:rPr>
          <w:rFonts w:ascii="Arial" w:hAnsi="Arial" w:cs="Arial"/>
          <w:b/>
          <w:bCs/>
          <w:i/>
          <w:iCs/>
          <w:sz w:val="24"/>
          <w:szCs w:val="24"/>
        </w:rPr>
      </w:pPr>
      <w:r w:rsidRPr="001B04D0">
        <w:rPr>
          <w:rFonts w:ascii="Arial" w:hAnsi="Arial" w:cs="Arial"/>
          <w:b/>
          <w:bCs/>
          <w:i/>
          <w:iCs/>
          <w:sz w:val="24"/>
          <w:szCs w:val="24"/>
        </w:rPr>
        <w:t>KISS BOTOND LÁSZLÓ</w:t>
      </w:r>
      <w:r w:rsidR="008E3BC7" w:rsidRPr="001B04D0">
        <w:rPr>
          <w:rFonts w:ascii="Arial" w:hAnsi="Arial" w:cs="Arial"/>
          <w:b/>
          <w:bCs/>
          <w:i/>
          <w:iCs/>
          <w:sz w:val="24"/>
          <w:szCs w:val="24"/>
        </w:rPr>
        <w:t>:</w:t>
      </w:r>
      <w:r w:rsidR="002E7B99" w:rsidRPr="001B04D0">
        <w:rPr>
          <w:rFonts w:ascii="Arial" w:hAnsi="Arial" w:cs="Arial"/>
          <w:b/>
          <w:bCs/>
          <w:i/>
          <w:iCs/>
          <w:sz w:val="24"/>
          <w:szCs w:val="24"/>
        </w:rPr>
        <w:t xml:space="preserve"> Pécsi Tudományegyetem, Bölcsészet és Társadalomtudományi Kar, Pszichológia Intézet</w:t>
      </w:r>
    </w:p>
    <w:p w14:paraId="75019120" w14:textId="5F643E5A" w:rsidR="0027671F" w:rsidRPr="002108DD" w:rsidRDefault="002108DD" w:rsidP="008C7D17">
      <w:pPr>
        <w:jc w:val="both"/>
        <w:rPr>
          <w:rFonts w:ascii="Arial" w:hAnsi="Arial" w:cs="Arial"/>
          <w:b/>
          <w:bCs/>
          <w:i/>
          <w:iCs/>
          <w:sz w:val="24"/>
          <w:szCs w:val="24"/>
        </w:rPr>
      </w:pPr>
      <w:r w:rsidRPr="002108DD">
        <w:rPr>
          <w:rFonts w:ascii="Arial" w:hAnsi="Arial" w:cs="Arial"/>
          <w:i/>
          <w:iCs/>
          <w:sz w:val="24"/>
          <w:szCs w:val="24"/>
        </w:rPr>
        <w:t>Vér-sérülés-injekció fóbiához köthető figyelmi torzítások</w:t>
      </w:r>
    </w:p>
    <w:p w14:paraId="5C769302" w14:textId="4F90F843" w:rsidR="006C69DA" w:rsidRPr="00AC19F1" w:rsidRDefault="008C7D17" w:rsidP="006C69DA">
      <w:pPr>
        <w:jc w:val="both"/>
        <w:rPr>
          <w:rFonts w:ascii="Arial" w:hAnsi="Arial" w:cs="Arial"/>
        </w:rPr>
      </w:pPr>
      <w:r w:rsidRPr="00097CD0">
        <w:rPr>
          <w:rFonts w:ascii="Arial" w:hAnsi="Arial" w:cs="Arial"/>
        </w:rPr>
        <w:t>A specifikus fóbiák egyik altípusa a vér-sérülés-injekció (VSI) fóbia, amely esetén az érzelmi reakciót a vér, sérülések vagy különféle orvosi beavatkozások látványa vagy gondolata váltja ki. A fenyegető tartalmú ingerek feldolgozása előnyben részesül más ingerekkel szemben. Egy ilyen fenyegető tartalmú inger helyét előrejelző semleges inger kialakíthatja a figyelemi elfogultság egy előzetes formáját. Ilyen vizsgálati helyzetben a torzítások pusztán az anticipációs hatásoknak köszönhetőek, a tényleges ingerbemutatásból eredő hatások nélkül. Tervezett kutatásunkban azt vizsgáljuk, hogy VSI-vel kapcsolatos fenyegető tartalmú képek esetén miként lép fel ez a hatás. Vizsgálatunkban módosított dot-probe paradigmát használunk, előjelző ingerekhez hozzákötjük a semleges és a fenyegető tartalmú képeket. A célinger nincs előrejelző ingerhez kötve, vele párban zavaró inger is megjelenik a képernyőn. Célinger bemutatása esetén a résztvevőknek a pozíciójának megfelelő gomb lenyomásával kell reagálniuk. A két előrejelző inger után adott reakcióidők különbségéből következtethetünk a figyelemi elfogultságra. A paradigmákat a későbbiekben szemkövetéssel is megvizsgálnánk a torzítások pontosabb feltárása érdekében.</w:t>
      </w:r>
    </w:p>
    <w:sectPr w:rsidR="006C69DA" w:rsidRPr="00AC19F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7A57B" w14:textId="77777777" w:rsidR="0029444D" w:rsidRDefault="0029444D" w:rsidP="00637001">
      <w:pPr>
        <w:spacing w:after="0" w:line="240" w:lineRule="auto"/>
      </w:pPr>
      <w:r>
        <w:separator/>
      </w:r>
    </w:p>
  </w:endnote>
  <w:endnote w:type="continuationSeparator" w:id="0">
    <w:p w14:paraId="60063D25" w14:textId="77777777" w:rsidR="0029444D" w:rsidRDefault="0029444D" w:rsidP="0063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4982688"/>
      <w:docPartObj>
        <w:docPartGallery w:val="Page Numbers (Bottom of Page)"/>
        <w:docPartUnique/>
      </w:docPartObj>
    </w:sdtPr>
    <w:sdtEndPr/>
    <w:sdtContent>
      <w:p w14:paraId="5C825FF7" w14:textId="264B75B0" w:rsidR="00637001" w:rsidRDefault="00637001">
        <w:pPr>
          <w:pStyle w:val="llb"/>
          <w:jc w:val="center"/>
        </w:pPr>
        <w:r>
          <w:fldChar w:fldCharType="begin"/>
        </w:r>
        <w:r>
          <w:instrText>PAGE   \* MERGEFORMAT</w:instrText>
        </w:r>
        <w:r>
          <w:fldChar w:fldCharType="separate"/>
        </w:r>
        <w:r>
          <w:t>2</w:t>
        </w:r>
        <w:r>
          <w:fldChar w:fldCharType="end"/>
        </w:r>
      </w:p>
    </w:sdtContent>
  </w:sdt>
  <w:p w14:paraId="41E6415A" w14:textId="77777777" w:rsidR="00637001" w:rsidRDefault="0063700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E5306" w14:textId="77777777" w:rsidR="0029444D" w:rsidRDefault="0029444D" w:rsidP="00637001">
      <w:pPr>
        <w:spacing w:after="0" w:line="240" w:lineRule="auto"/>
      </w:pPr>
      <w:r>
        <w:separator/>
      </w:r>
    </w:p>
  </w:footnote>
  <w:footnote w:type="continuationSeparator" w:id="0">
    <w:p w14:paraId="3986F701" w14:textId="77777777" w:rsidR="0029444D" w:rsidRDefault="0029444D" w:rsidP="006370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DA"/>
    <w:rsid w:val="00043335"/>
    <w:rsid w:val="00097CD0"/>
    <w:rsid w:val="000E7704"/>
    <w:rsid w:val="001123CC"/>
    <w:rsid w:val="00125462"/>
    <w:rsid w:val="00154D24"/>
    <w:rsid w:val="001A3B8D"/>
    <w:rsid w:val="001B04D0"/>
    <w:rsid w:val="002108DD"/>
    <w:rsid w:val="00244BEC"/>
    <w:rsid w:val="0027671F"/>
    <w:rsid w:val="0029444D"/>
    <w:rsid w:val="002E7B99"/>
    <w:rsid w:val="004513AB"/>
    <w:rsid w:val="005A515C"/>
    <w:rsid w:val="00637001"/>
    <w:rsid w:val="006B7F48"/>
    <w:rsid w:val="006C69DA"/>
    <w:rsid w:val="006D1151"/>
    <w:rsid w:val="007D365F"/>
    <w:rsid w:val="00815BF8"/>
    <w:rsid w:val="008C7D17"/>
    <w:rsid w:val="008E3BC7"/>
    <w:rsid w:val="00A52419"/>
    <w:rsid w:val="00A778CE"/>
    <w:rsid w:val="00AC19F1"/>
    <w:rsid w:val="00B6735C"/>
    <w:rsid w:val="00C72209"/>
    <w:rsid w:val="00D52E51"/>
    <w:rsid w:val="00F300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2F03"/>
  <w15:chartTrackingRefBased/>
  <w15:docId w15:val="{3CF7C67C-A8B8-4FB0-AC8E-BAB35D6E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7671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37001"/>
    <w:pPr>
      <w:tabs>
        <w:tab w:val="center" w:pos="4536"/>
        <w:tab w:val="right" w:pos="9072"/>
      </w:tabs>
      <w:spacing w:after="0" w:line="240" w:lineRule="auto"/>
    </w:pPr>
  </w:style>
  <w:style w:type="character" w:customStyle="1" w:styleId="lfejChar">
    <w:name w:val="Élőfej Char"/>
    <w:basedOn w:val="Bekezdsalapbettpusa"/>
    <w:link w:val="lfej"/>
    <w:uiPriority w:val="99"/>
    <w:rsid w:val="00637001"/>
  </w:style>
  <w:style w:type="paragraph" w:styleId="llb">
    <w:name w:val="footer"/>
    <w:basedOn w:val="Norml"/>
    <w:link w:val="llbChar"/>
    <w:uiPriority w:val="99"/>
    <w:unhideWhenUsed/>
    <w:rsid w:val="00637001"/>
    <w:pPr>
      <w:tabs>
        <w:tab w:val="center" w:pos="4536"/>
        <w:tab w:val="right" w:pos="9072"/>
      </w:tabs>
      <w:spacing w:after="0" w:line="240" w:lineRule="auto"/>
    </w:pPr>
  </w:style>
  <w:style w:type="character" w:customStyle="1" w:styleId="llbChar">
    <w:name w:val="Élőláb Char"/>
    <w:basedOn w:val="Bekezdsalapbettpusa"/>
    <w:link w:val="llb"/>
    <w:uiPriority w:val="99"/>
    <w:rsid w:val="0063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571433">
      <w:bodyDiv w:val="1"/>
      <w:marLeft w:val="0"/>
      <w:marRight w:val="0"/>
      <w:marTop w:val="0"/>
      <w:marBottom w:val="0"/>
      <w:divBdr>
        <w:top w:val="none" w:sz="0" w:space="0" w:color="auto"/>
        <w:left w:val="none" w:sz="0" w:space="0" w:color="auto"/>
        <w:bottom w:val="none" w:sz="0" w:space="0" w:color="auto"/>
        <w:right w:val="none" w:sz="0" w:space="0" w:color="auto"/>
      </w:divBdr>
    </w:div>
    <w:div w:id="1448624283">
      <w:bodyDiv w:val="1"/>
      <w:marLeft w:val="0"/>
      <w:marRight w:val="0"/>
      <w:marTop w:val="0"/>
      <w:marBottom w:val="0"/>
      <w:divBdr>
        <w:top w:val="none" w:sz="0" w:space="0" w:color="auto"/>
        <w:left w:val="none" w:sz="0" w:space="0" w:color="auto"/>
        <w:bottom w:val="none" w:sz="0" w:space="0" w:color="auto"/>
        <w:right w:val="none" w:sz="0" w:space="0" w:color="auto"/>
      </w:divBdr>
    </w:div>
    <w:div w:id="1583375954">
      <w:bodyDiv w:val="1"/>
      <w:marLeft w:val="0"/>
      <w:marRight w:val="0"/>
      <w:marTop w:val="0"/>
      <w:marBottom w:val="0"/>
      <w:divBdr>
        <w:top w:val="none" w:sz="0" w:space="0" w:color="auto"/>
        <w:left w:val="none" w:sz="0" w:space="0" w:color="auto"/>
        <w:bottom w:val="none" w:sz="0" w:space="0" w:color="auto"/>
        <w:right w:val="none" w:sz="0" w:space="0" w:color="auto"/>
      </w:divBdr>
    </w:div>
    <w:div w:id="16638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2502</Words>
  <Characters>17265</Characters>
  <Application>Microsoft Office Word</Application>
  <DocSecurity>0</DocSecurity>
  <Lines>143</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nemeth.adriennreka@gmail.com</dc:creator>
  <cp:keywords/>
  <dc:description/>
  <cp:lastModifiedBy>nemeth.adriennreka@gmail.com</cp:lastModifiedBy>
  <cp:revision>4</cp:revision>
  <dcterms:created xsi:type="dcterms:W3CDTF">2022-01-14T15:49:00Z</dcterms:created>
  <dcterms:modified xsi:type="dcterms:W3CDTF">2022-01-16T00:23:00Z</dcterms:modified>
</cp:coreProperties>
</file>