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3A2AC" w14:textId="2B0D71F0" w:rsidR="00EF1B68" w:rsidRDefault="005C42FD" w:rsidP="00FE020D">
      <w:pPr>
        <w:jc w:val="both"/>
        <w:rPr>
          <w:rFonts w:ascii="Roboto" w:hAnsi="Roboto"/>
          <w:b/>
          <w:bCs/>
          <w:color w:val="000000"/>
          <w:sz w:val="36"/>
          <w:szCs w:val="36"/>
          <w:shd w:val="clear" w:color="auto" w:fill="FFFFFF"/>
          <w:lang w:val="en-US"/>
        </w:rPr>
      </w:pPr>
      <w:r w:rsidRPr="00A34F17">
        <w:rPr>
          <w:b/>
          <w:i/>
          <w:noProof/>
          <w:sz w:val="28"/>
          <w:szCs w:val="28"/>
          <w:lang w:eastAsia="hu-HU"/>
        </w:rPr>
        <w:drawing>
          <wp:anchor distT="0" distB="0" distL="114300" distR="114300" simplePos="0" relativeHeight="251661312" behindDoc="0" locked="0" layoutInCell="1" allowOverlap="1" wp14:anchorId="22DB6064" wp14:editId="1F7CCD98">
            <wp:simplePos x="0" y="0"/>
            <wp:positionH relativeFrom="margin">
              <wp:posOffset>-434340</wp:posOffset>
            </wp:positionH>
            <wp:positionV relativeFrom="topMargin">
              <wp:posOffset>1040765</wp:posOffset>
            </wp:positionV>
            <wp:extent cx="1836420" cy="581437"/>
            <wp:effectExtent l="0" t="0" r="0" b="952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srcRect l="7300" t="20947" r="6465" b="18604"/>
                    <a:stretch/>
                  </pic:blipFill>
                  <pic:spPr bwMode="auto">
                    <a:xfrm>
                      <a:off x="0" y="0"/>
                      <a:ext cx="1836420" cy="5814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020D">
        <w:rPr>
          <w:noProof/>
          <w:lang w:eastAsia="hu-HU"/>
        </w:rPr>
        <w:drawing>
          <wp:anchor distT="0" distB="0" distL="114300" distR="114300" simplePos="0" relativeHeight="251659264" behindDoc="1" locked="0" layoutInCell="1" allowOverlap="1" wp14:anchorId="495FDFCB" wp14:editId="4EDF63CE">
            <wp:simplePos x="0" y="0"/>
            <wp:positionH relativeFrom="page">
              <wp:align>right</wp:align>
            </wp:positionH>
            <wp:positionV relativeFrom="paragraph">
              <wp:posOffset>-876935</wp:posOffset>
            </wp:positionV>
            <wp:extent cx="1915200" cy="2818800"/>
            <wp:effectExtent l="38100" t="57150" r="46990" b="38735"/>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15200" cy="2818800"/>
                    </a:xfrm>
                    <a:prstGeom prst="rect">
                      <a:avLst/>
                    </a:prstGeom>
                    <a:noFill/>
                    <a:ln w="9525">
                      <a:noFill/>
                      <a:miter lim="800000"/>
                      <a:headEnd/>
                      <a:tailEnd/>
                    </a:ln>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p>
    <w:p w14:paraId="54CF96EB" w14:textId="49139841" w:rsidR="00FE020D" w:rsidRDefault="00FE020D" w:rsidP="00FE020D">
      <w:pPr>
        <w:jc w:val="both"/>
        <w:rPr>
          <w:rFonts w:ascii="Roboto" w:hAnsi="Roboto"/>
          <w:b/>
          <w:bCs/>
          <w:color w:val="000000"/>
          <w:sz w:val="36"/>
          <w:szCs w:val="36"/>
          <w:shd w:val="clear" w:color="auto" w:fill="FFFFFF"/>
          <w:lang w:val="en-US"/>
        </w:rPr>
      </w:pPr>
    </w:p>
    <w:p w14:paraId="64A5CFEE" w14:textId="1D7C9B19" w:rsidR="00FE020D" w:rsidRDefault="00FE020D" w:rsidP="00FE020D">
      <w:pPr>
        <w:jc w:val="both"/>
        <w:rPr>
          <w:rFonts w:ascii="Roboto" w:hAnsi="Roboto"/>
          <w:b/>
          <w:bCs/>
          <w:color w:val="000000"/>
          <w:sz w:val="36"/>
          <w:szCs w:val="36"/>
          <w:shd w:val="clear" w:color="auto" w:fill="FFFFFF"/>
          <w:lang w:val="en-US"/>
        </w:rPr>
      </w:pPr>
    </w:p>
    <w:p w14:paraId="1124AD35" w14:textId="61474CD1" w:rsidR="00FE020D" w:rsidRDefault="00FE020D" w:rsidP="00FE020D">
      <w:pPr>
        <w:jc w:val="both"/>
        <w:rPr>
          <w:rFonts w:ascii="Roboto" w:hAnsi="Roboto"/>
          <w:b/>
          <w:bCs/>
          <w:color w:val="000000"/>
          <w:sz w:val="36"/>
          <w:szCs w:val="36"/>
          <w:shd w:val="clear" w:color="auto" w:fill="FFFFFF"/>
          <w:lang w:val="en-US"/>
        </w:rPr>
      </w:pPr>
    </w:p>
    <w:p w14:paraId="709B1B45" w14:textId="1E1BC97D" w:rsidR="00FE020D" w:rsidRDefault="00FE020D" w:rsidP="00FE020D">
      <w:pPr>
        <w:jc w:val="center"/>
        <w:rPr>
          <w:rFonts w:ascii="Roboto" w:hAnsi="Roboto"/>
          <w:b/>
          <w:bCs/>
          <w:color w:val="000000"/>
          <w:sz w:val="48"/>
          <w:szCs w:val="48"/>
          <w:shd w:val="clear" w:color="auto" w:fill="FFFFFF"/>
          <w:lang w:val="en-US"/>
        </w:rPr>
      </w:pPr>
    </w:p>
    <w:p w14:paraId="787E360D" w14:textId="77777777" w:rsidR="00FE020D" w:rsidRDefault="00FE020D" w:rsidP="00FE020D">
      <w:pPr>
        <w:jc w:val="center"/>
        <w:rPr>
          <w:rFonts w:ascii="Roboto" w:hAnsi="Roboto"/>
          <w:b/>
          <w:bCs/>
          <w:color w:val="000000"/>
          <w:sz w:val="48"/>
          <w:szCs w:val="48"/>
          <w:shd w:val="clear" w:color="auto" w:fill="FFFFFF"/>
          <w:lang w:val="en-US"/>
        </w:rPr>
      </w:pPr>
    </w:p>
    <w:p w14:paraId="2C233E0C" w14:textId="09721437" w:rsidR="00FE020D" w:rsidRPr="00FE020D" w:rsidRDefault="00FE020D" w:rsidP="00FE020D">
      <w:pPr>
        <w:jc w:val="center"/>
        <w:rPr>
          <w:rFonts w:ascii="Roboto" w:hAnsi="Roboto"/>
          <w:b/>
          <w:bCs/>
          <w:color w:val="000000"/>
          <w:sz w:val="48"/>
          <w:szCs w:val="48"/>
          <w:shd w:val="clear" w:color="auto" w:fill="FFFFFF"/>
          <w:lang w:val="en-US"/>
        </w:rPr>
      </w:pPr>
      <w:r w:rsidRPr="00FE020D">
        <w:rPr>
          <w:rFonts w:ascii="Roboto" w:hAnsi="Roboto"/>
          <w:b/>
          <w:bCs/>
          <w:color w:val="000000"/>
          <w:sz w:val="48"/>
          <w:szCs w:val="48"/>
          <w:shd w:val="clear" w:color="auto" w:fill="FFFFFF"/>
          <w:lang w:val="en-US"/>
        </w:rPr>
        <w:t>Work in Progress 2021</w:t>
      </w:r>
    </w:p>
    <w:p w14:paraId="7AE59B09" w14:textId="0E3E5EFB" w:rsidR="00FE020D" w:rsidRDefault="00FE020D" w:rsidP="00FE020D">
      <w:pPr>
        <w:jc w:val="center"/>
        <w:rPr>
          <w:rFonts w:ascii="Roboto" w:hAnsi="Roboto"/>
          <w:b/>
          <w:bCs/>
          <w:color w:val="000000"/>
          <w:sz w:val="44"/>
          <w:szCs w:val="44"/>
          <w:shd w:val="clear" w:color="auto" w:fill="FFFFFF"/>
          <w:lang w:val="en-US"/>
        </w:rPr>
      </w:pPr>
    </w:p>
    <w:p w14:paraId="1AA6491D" w14:textId="1CEC9A25" w:rsidR="00FE020D" w:rsidRPr="00FE020D" w:rsidRDefault="00FE020D" w:rsidP="00FE020D">
      <w:pPr>
        <w:jc w:val="center"/>
        <w:rPr>
          <w:rFonts w:ascii="Roboto" w:hAnsi="Roboto"/>
          <w:b/>
          <w:bCs/>
          <w:color w:val="000000"/>
          <w:sz w:val="40"/>
          <w:szCs w:val="40"/>
          <w:shd w:val="clear" w:color="auto" w:fill="FFFFFF"/>
          <w:lang w:val="en-US"/>
        </w:rPr>
      </w:pPr>
      <w:r w:rsidRPr="00FE020D">
        <w:rPr>
          <w:rFonts w:ascii="Roboto" w:hAnsi="Roboto"/>
          <w:b/>
          <w:bCs/>
          <w:color w:val="000000"/>
          <w:sz w:val="40"/>
          <w:szCs w:val="40"/>
          <w:shd w:val="clear" w:color="auto" w:fill="FFFFFF"/>
          <w:lang w:val="en-US"/>
        </w:rPr>
        <w:t>Progam és absztrakt füzet</w:t>
      </w:r>
    </w:p>
    <w:p w14:paraId="784F8B17" w14:textId="0839DA68" w:rsidR="00FE020D" w:rsidRPr="00FE020D" w:rsidRDefault="00FE020D" w:rsidP="00FE020D">
      <w:pPr>
        <w:jc w:val="center"/>
        <w:rPr>
          <w:rFonts w:ascii="Roboto" w:hAnsi="Roboto"/>
          <w:b/>
          <w:bCs/>
          <w:color w:val="000000"/>
          <w:sz w:val="40"/>
          <w:szCs w:val="40"/>
          <w:shd w:val="clear" w:color="auto" w:fill="FFFFFF"/>
          <w:lang w:val="en-US"/>
        </w:rPr>
      </w:pPr>
    </w:p>
    <w:p w14:paraId="1E97DBFB" w14:textId="3F952330" w:rsidR="00FE020D" w:rsidRPr="00FE020D" w:rsidRDefault="00FE020D" w:rsidP="00FE020D">
      <w:pPr>
        <w:jc w:val="center"/>
        <w:rPr>
          <w:rFonts w:ascii="Roboto" w:hAnsi="Roboto"/>
          <w:b/>
          <w:bCs/>
          <w:color w:val="000000"/>
          <w:sz w:val="40"/>
          <w:szCs w:val="40"/>
          <w:shd w:val="clear" w:color="auto" w:fill="FFFFFF"/>
          <w:lang w:val="en-US"/>
        </w:rPr>
      </w:pPr>
      <w:r w:rsidRPr="00FE020D">
        <w:rPr>
          <w:rFonts w:ascii="Roboto" w:hAnsi="Roboto"/>
          <w:b/>
          <w:bCs/>
          <w:color w:val="000000"/>
          <w:sz w:val="40"/>
          <w:szCs w:val="40"/>
          <w:shd w:val="clear" w:color="auto" w:fill="FFFFFF"/>
          <w:lang w:val="en-US"/>
        </w:rPr>
        <w:t>Book of abstracts and programs</w:t>
      </w:r>
    </w:p>
    <w:p w14:paraId="03B5F645" w14:textId="5A98FE81" w:rsidR="005C42FD" w:rsidRDefault="005D0755" w:rsidP="005C42FD">
      <w:pPr>
        <w:pageBreakBefore/>
        <w:rPr>
          <w:rFonts w:ascii="Arial" w:hAnsi="Arial" w:cs="Arial"/>
          <w:sz w:val="20"/>
          <w:szCs w:val="20"/>
        </w:rPr>
      </w:pPr>
      <w:r>
        <w:rPr>
          <w:rFonts w:ascii="Arial" w:hAnsi="Arial" w:cs="Arial"/>
          <w:b/>
          <w:sz w:val="20"/>
          <w:szCs w:val="20"/>
        </w:rPr>
        <w:lastRenderedPageBreak/>
        <w:t>10</w:t>
      </w:r>
      <w:r w:rsidR="005C42FD" w:rsidRPr="003828BD">
        <w:rPr>
          <w:rFonts w:ascii="Arial" w:hAnsi="Arial" w:cs="Arial"/>
          <w:b/>
          <w:sz w:val="20"/>
          <w:szCs w:val="20"/>
        </w:rPr>
        <w:t>:00</w:t>
      </w:r>
      <w:r w:rsidR="005C42FD">
        <w:rPr>
          <w:rFonts w:ascii="Arial" w:hAnsi="Arial" w:cs="Arial"/>
          <w:sz w:val="20"/>
          <w:szCs w:val="20"/>
        </w:rPr>
        <w:t xml:space="preserve"> </w:t>
      </w:r>
      <w:r w:rsidR="0091613E">
        <w:rPr>
          <w:rFonts w:ascii="Arial" w:hAnsi="Arial" w:cs="Arial"/>
          <w:b/>
          <w:bCs/>
          <w:sz w:val="20"/>
          <w:szCs w:val="20"/>
        </w:rPr>
        <w:t>OPENING</w:t>
      </w:r>
    </w:p>
    <w:p w14:paraId="76B55D86" w14:textId="7D8E6912" w:rsidR="005C42FD" w:rsidRPr="00E80AAF" w:rsidRDefault="005D0755" w:rsidP="00E80AAF">
      <w:pPr>
        <w:jc w:val="both"/>
        <w:rPr>
          <w:rFonts w:ascii="Roboto" w:hAnsi="Roboto"/>
          <w:i/>
          <w:iCs/>
          <w:color w:val="000000"/>
          <w:sz w:val="20"/>
          <w:szCs w:val="20"/>
          <w:shd w:val="clear" w:color="auto" w:fill="FFFFFF"/>
          <w:lang w:val="en-US"/>
        </w:rPr>
      </w:pPr>
      <w:r>
        <w:rPr>
          <w:rFonts w:ascii="Arial" w:hAnsi="Arial" w:cs="Arial"/>
          <w:b/>
          <w:sz w:val="20"/>
          <w:szCs w:val="20"/>
        </w:rPr>
        <w:t>10</w:t>
      </w:r>
      <w:r w:rsidR="005C42FD" w:rsidRPr="003828BD">
        <w:rPr>
          <w:rFonts w:ascii="Arial" w:hAnsi="Arial" w:cs="Arial"/>
          <w:b/>
          <w:sz w:val="20"/>
          <w:szCs w:val="20"/>
        </w:rPr>
        <w:t>:0</w:t>
      </w:r>
      <w:r w:rsidR="00E80AAF">
        <w:rPr>
          <w:rFonts w:ascii="Arial" w:hAnsi="Arial" w:cs="Arial"/>
          <w:b/>
          <w:sz w:val="20"/>
          <w:szCs w:val="20"/>
        </w:rPr>
        <w:t>0</w:t>
      </w:r>
      <w:r w:rsidR="005C42FD" w:rsidRPr="003828BD">
        <w:rPr>
          <w:rFonts w:ascii="Arial" w:hAnsi="Arial" w:cs="Arial"/>
          <w:b/>
          <w:sz w:val="20"/>
          <w:szCs w:val="20"/>
        </w:rPr>
        <w:t>-</w:t>
      </w:r>
      <w:r>
        <w:rPr>
          <w:rFonts w:ascii="Arial" w:hAnsi="Arial" w:cs="Arial"/>
          <w:b/>
          <w:sz w:val="20"/>
          <w:szCs w:val="20"/>
        </w:rPr>
        <w:t>10</w:t>
      </w:r>
      <w:r w:rsidR="005C42FD" w:rsidRPr="003828BD">
        <w:rPr>
          <w:rFonts w:ascii="Arial" w:hAnsi="Arial" w:cs="Arial"/>
          <w:b/>
          <w:sz w:val="20"/>
          <w:szCs w:val="20"/>
        </w:rPr>
        <w:t>:1</w:t>
      </w:r>
      <w:r w:rsidR="00E80AAF">
        <w:rPr>
          <w:rFonts w:ascii="Arial" w:hAnsi="Arial" w:cs="Arial"/>
          <w:b/>
          <w:sz w:val="20"/>
          <w:szCs w:val="20"/>
        </w:rPr>
        <w:t>5</w:t>
      </w:r>
      <w:r w:rsidR="005C42FD">
        <w:rPr>
          <w:rFonts w:ascii="Arial" w:hAnsi="Arial" w:cs="Arial"/>
          <w:sz w:val="20"/>
          <w:szCs w:val="20"/>
        </w:rPr>
        <w:t xml:space="preserve"> </w:t>
      </w:r>
      <w:r w:rsidR="00E80AAF" w:rsidRPr="00EF1B68">
        <w:rPr>
          <w:rFonts w:ascii="Roboto" w:hAnsi="Roboto"/>
          <w:b/>
          <w:bCs/>
          <w:color w:val="000000"/>
          <w:sz w:val="20"/>
          <w:szCs w:val="20"/>
          <w:shd w:val="clear" w:color="auto" w:fill="FFFFFF"/>
          <w:lang w:val="en-US"/>
        </w:rPr>
        <w:t>Anita Lencsés, Gyula Demeter</w:t>
      </w:r>
      <w:r w:rsidR="00E80AAF">
        <w:rPr>
          <w:rFonts w:ascii="Roboto" w:hAnsi="Roboto"/>
          <w:b/>
          <w:bCs/>
          <w:color w:val="000000"/>
          <w:sz w:val="20"/>
          <w:szCs w:val="20"/>
          <w:shd w:val="clear" w:color="auto" w:fill="FFFFFF"/>
          <w:lang w:val="en-US"/>
        </w:rPr>
        <w:t xml:space="preserve">: </w:t>
      </w:r>
      <w:r w:rsidR="00E80AAF" w:rsidRPr="00EF1B68">
        <w:rPr>
          <w:rFonts w:ascii="Roboto" w:hAnsi="Roboto"/>
          <w:i/>
          <w:iCs/>
          <w:color w:val="000000"/>
          <w:sz w:val="20"/>
          <w:szCs w:val="20"/>
          <w:shd w:val="clear" w:color="auto" w:fill="FFFFFF"/>
          <w:lang w:val="en-US"/>
        </w:rPr>
        <w:t>Prospective memory after traumatic brain injury: the effect of emotional valence</w:t>
      </w:r>
    </w:p>
    <w:p w14:paraId="4F78469C" w14:textId="104969AB" w:rsidR="00E80AAF" w:rsidRPr="00E80AAF" w:rsidRDefault="005D0755" w:rsidP="00E80AAF">
      <w:pPr>
        <w:jc w:val="both"/>
        <w:rPr>
          <w:rFonts w:ascii="Arial" w:hAnsi="Arial" w:cs="Arial"/>
          <w:sz w:val="20"/>
          <w:szCs w:val="20"/>
          <w:lang w:val="en-US"/>
        </w:rPr>
      </w:pPr>
      <w:r>
        <w:rPr>
          <w:rFonts w:ascii="Arial" w:hAnsi="Arial" w:cs="Arial"/>
          <w:b/>
          <w:sz w:val="20"/>
          <w:szCs w:val="20"/>
        </w:rPr>
        <w:t>10</w:t>
      </w:r>
      <w:r w:rsidR="0091613E">
        <w:rPr>
          <w:rFonts w:ascii="Arial" w:hAnsi="Arial" w:cs="Arial"/>
          <w:b/>
          <w:sz w:val="20"/>
          <w:szCs w:val="20"/>
        </w:rPr>
        <w:t>:</w:t>
      </w:r>
      <w:r w:rsidR="005C42FD" w:rsidRPr="003828BD">
        <w:rPr>
          <w:rFonts w:ascii="Arial" w:hAnsi="Arial" w:cs="Arial"/>
          <w:b/>
          <w:sz w:val="20"/>
          <w:szCs w:val="20"/>
        </w:rPr>
        <w:t>15-</w:t>
      </w:r>
      <w:r>
        <w:rPr>
          <w:rFonts w:ascii="Arial" w:hAnsi="Arial" w:cs="Arial"/>
          <w:b/>
          <w:sz w:val="20"/>
          <w:szCs w:val="20"/>
        </w:rPr>
        <w:t>10</w:t>
      </w:r>
      <w:r w:rsidR="005C42FD" w:rsidRPr="003828BD">
        <w:rPr>
          <w:rFonts w:ascii="Arial" w:hAnsi="Arial" w:cs="Arial"/>
          <w:b/>
          <w:sz w:val="20"/>
          <w:szCs w:val="20"/>
        </w:rPr>
        <w:t>:</w:t>
      </w:r>
      <w:r w:rsidR="00E80AAF">
        <w:rPr>
          <w:rFonts w:ascii="Arial" w:hAnsi="Arial" w:cs="Arial"/>
          <w:b/>
          <w:sz w:val="20"/>
          <w:szCs w:val="20"/>
        </w:rPr>
        <w:t>3</w:t>
      </w:r>
      <w:r w:rsidR="005C42FD" w:rsidRPr="003828BD">
        <w:rPr>
          <w:rFonts w:ascii="Arial" w:hAnsi="Arial" w:cs="Arial"/>
          <w:b/>
          <w:sz w:val="20"/>
          <w:szCs w:val="20"/>
        </w:rPr>
        <w:t>0</w:t>
      </w:r>
      <w:r w:rsidR="005C42FD">
        <w:rPr>
          <w:rFonts w:ascii="Arial" w:hAnsi="Arial" w:cs="Arial"/>
          <w:sz w:val="20"/>
          <w:szCs w:val="20"/>
        </w:rPr>
        <w:t xml:space="preserve"> </w:t>
      </w:r>
      <w:r w:rsidR="00E80AAF" w:rsidRPr="00EF1B68">
        <w:rPr>
          <w:rFonts w:ascii="Roboto" w:hAnsi="Roboto"/>
          <w:b/>
          <w:bCs/>
          <w:color w:val="000000"/>
          <w:sz w:val="20"/>
          <w:szCs w:val="20"/>
          <w:shd w:val="clear" w:color="auto" w:fill="FFFFFF"/>
          <w:lang w:val="en-US"/>
        </w:rPr>
        <w:t>Andrea Hegedüs</w:t>
      </w:r>
      <w:r w:rsidR="00E80AAF">
        <w:rPr>
          <w:rFonts w:ascii="Roboto" w:hAnsi="Roboto"/>
          <w:b/>
          <w:bCs/>
          <w:color w:val="000000"/>
          <w:sz w:val="20"/>
          <w:szCs w:val="20"/>
          <w:shd w:val="clear" w:color="auto" w:fill="FFFFFF"/>
          <w:lang w:val="en-US"/>
        </w:rPr>
        <w:t>:</w:t>
      </w:r>
      <w:r w:rsidR="00E80AAF">
        <w:rPr>
          <w:rFonts w:ascii="Arial" w:hAnsi="Arial" w:cs="Arial"/>
          <w:sz w:val="20"/>
          <w:szCs w:val="20"/>
          <w:lang w:val="en-US"/>
        </w:rPr>
        <w:t xml:space="preserve"> </w:t>
      </w:r>
      <w:r w:rsidR="00E80AAF" w:rsidRPr="00EF1B68">
        <w:rPr>
          <w:rFonts w:ascii="Roboto" w:hAnsi="Roboto"/>
          <w:i/>
          <w:iCs/>
          <w:color w:val="000000"/>
          <w:sz w:val="20"/>
          <w:szCs w:val="20"/>
          <w:shd w:val="clear" w:color="auto" w:fill="FFFFFF"/>
          <w:lang w:val="en-US"/>
        </w:rPr>
        <w:t>Revision of first impression relying on different memory systems</w:t>
      </w:r>
    </w:p>
    <w:p w14:paraId="26189A6B" w14:textId="781F2F36" w:rsidR="00E80AAF" w:rsidRPr="00E80AAF" w:rsidRDefault="005D0755" w:rsidP="00E80AAF">
      <w:pPr>
        <w:jc w:val="both"/>
        <w:rPr>
          <w:rFonts w:ascii="Arial" w:hAnsi="Arial" w:cs="Arial"/>
          <w:i/>
          <w:iCs/>
          <w:sz w:val="20"/>
          <w:szCs w:val="20"/>
          <w:lang w:val="en-US"/>
        </w:rPr>
      </w:pPr>
      <w:r>
        <w:rPr>
          <w:rFonts w:ascii="Arial" w:hAnsi="Arial" w:cs="Arial"/>
          <w:b/>
          <w:sz w:val="20"/>
          <w:szCs w:val="20"/>
        </w:rPr>
        <w:t>10</w:t>
      </w:r>
      <w:r w:rsidR="005C42FD" w:rsidRPr="003828BD">
        <w:rPr>
          <w:rFonts w:ascii="Arial" w:hAnsi="Arial" w:cs="Arial"/>
          <w:b/>
          <w:sz w:val="20"/>
          <w:szCs w:val="20"/>
        </w:rPr>
        <w:t>:</w:t>
      </w:r>
      <w:r w:rsidR="00E80AAF">
        <w:rPr>
          <w:rFonts w:ascii="Arial" w:hAnsi="Arial" w:cs="Arial"/>
          <w:b/>
          <w:sz w:val="20"/>
          <w:szCs w:val="20"/>
        </w:rPr>
        <w:t>30</w:t>
      </w:r>
      <w:r w:rsidR="005C42FD" w:rsidRPr="003828BD">
        <w:rPr>
          <w:rFonts w:ascii="Arial" w:hAnsi="Arial" w:cs="Arial"/>
          <w:b/>
          <w:sz w:val="20"/>
          <w:szCs w:val="20"/>
        </w:rPr>
        <w:t>-</w:t>
      </w:r>
      <w:r>
        <w:rPr>
          <w:rFonts w:ascii="Arial" w:hAnsi="Arial" w:cs="Arial"/>
          <w:b/>
          <w:sz w:val="20"/>
          <w:szCs w:val="20"/>
        </w:rPr>
        <w:t>10</w:t>
      </w:r>
      <w:r w:rsidR="005C42FD" w:rsidRPr="003828BD">
        <w:rPr>
          <w:rFonts w:ascii="Arial" w:hAnsi="Arial" w:cs="Arial"/>
          <w:b/>
          <w:sz w:val="20"/>
          <w:szCs w:val="20"/>
        </w:rPr>
        <w:t>:</w:t>
      </w:r>
      <w:r w:rsidR="00E80AAF">
        <w:rPr>
          <w:rFonts w:ascii="Arial" w:hAnsi="Arial" w:cs="Arial"/>
          <w:b/>
          <w:sz w:val="20"/>
          <w:szCs w:val="20"/>
        </w:rPr>
        <w:t>45</w:t>
      </w:r>
      <w:r w:rsidR="005C42FD">
        <w:rPr>
          <w:rFonts w:ascii="Arial" w:hAnsi="Arial" w:cs="Arial"/>
          <w:sz w:val="20"/>
          <w:szCs w:val="20"/>
        </w:rPr>
        <w:t xml:space="preserve"> </w:t>
      </w:r>
      <w:r w:rsidR="00E80AAF" w:rsidRPr="00EF1B68">
        <w:rPr>
          <w:rFonts w:ascii="Arial" w:hAnsi="Arial" w:cs="Arial"/>
          <w:b/>
          <w:bCs/>
          <w:sz w:val="20"/>
          <w:szCs w:val="20"/>
          <w:lang w:val="en-US"/>
        </w:rPr>
        <w:t>Alex Ilyés, Borbála Paulik, Attila Keresztes</w:t>
      </w:r>
      <w:r w:rsidR="00E80AAF">
        <w:rPr>
          <w:rFonts w:ascii="Arial" w:hAnsi="Arial" w:cs="Arial"/>
          <w:b/>
          <w:sz w:val="20"/>
          <w:szCs w:val="20"/>
        </w:rPr>
        <w:t xml:space="preserve">: </w:t>
      </w:r>
      <w:r w:rsidR="00E80AAF" w:rsidRPr="00EF1B68">
        <w:rPr>
          <w:rFonts w:ascii="Arial" w:hAnsi="Arial" w:cs="Arial"/>
          <w:i/>
          <w:iCs/>
          <w:sz w:val="20"/>
          <w:szCs w:val="20"/>
          <w:lang w:val="en-US"/>
        </w:rPr>
        <w:t>Investigating memory specificity for semantic objects features using a vector-based semantic network model</w:t>
      </w:r>
    </w:p>
    <w:p w14:paraId="2B26B061" w14:textId="04105D7E" w:rsidR="005C42FD" w:rsidRPr="00E80AAF" w:rsidRDefault="005D0755" w:rsidP="00E80AAF">
      <w:pPr>
        <w:jc w:val="both"/>
        <w:rPr>
          <w:rFonts w:ascii="Arial" w:hAnsi="Arial" w:cs="Arial"/>
          <w:i/>
          <w:iCs/>
          <w:sz w:val="20"/>
          <w:szCs w:val="20"/>
          <w:lang w:val="en-US"/>
        </w:rPr>
      </w:pPr>
      <w:r>
        <w:rPr>
          <w:rFonts w:ascii="Arial" w:hAnsi="Arial" w:cs="Arial"/>
          <w:b/>
          <w:sz w:val="20"/>
          <w:szCs w:val="20"/>
        </w:rPr>
        <w:t>10</w:t>
      </w:r>
      <w:r w:rsidR="005C42FD" w:rsidRPr="003828BD">
        <w:rPr>
          <w:rFonts w:ascii="Arial" w:hAnsi="Arial" w:cs="Arial"/>
          <w:b/>
          <w:sz w:val="20"/>
          <w:szCs w:val="20"/>
        </w:rPr>
        <w:t>:</w:t>
      </w:r>
      <w:r w:rsidR="00E80AAF">
        <w:rPr>
          <w:rFonts w:ascii="Arial" w:hAnsi="Arial" w:cs="Arial"/>
          <w:b/>
          <w:sz w:val="20"/>
          <w:szCs w:val="20"/>
        </w:rPr>
        <w:t>45</w:t>
      </w:r>
      <w:r w:rsidR="005C42FD" w:rsidRPr="003828BD">
        <w:rPr>
          <w:rFonts w:ascii="Arial" w:hAnsi="Arial" w:cs="Arial"/>
          <w:b/>
          <w:sz w:val="20"/>
          <w:szCs w:val="20"/>
        </w:rPr>
        <w:t>-</w:t>
      </w:r>
      <w:r w:rsidR="00E80AAF">
        <w:rPr>
          <w:rFonts w:ascii="Arial" w:hAnsi="Arial" w:cs="Arial"/>
          <w:b/>
          <w:sz w:val="20"/>
          <w:szCs w:val="20"/>
        </w:rPr>
        <w:t>1</w:t>
      </w:r>
      <w:r>
        <w:rPr>
          <w:rFonts w:ascii="Arial" w:hAnsi="Arial" w:cs="Arial"/>
          <w:b/>
          <w:sz w:val="20"/>
          <w:szCs w:val="20"/>
        </w:rPr>
        <w:t>1</w:t>
      </w:r>
      <w:r w:rsidR="0091613E">
        <w:rPr>
          <w:rFonts w:ascii="Arial" w:hAnsi="Arial" w:cs="Arial"/>
          <w:b/>
          <w:sz w:val="20"/>
          <w:szCs w:val="20"/>
        </w:rPr>
        <w:t>:</w:t>
      </w:r>
      <w:r w:rsidR="00E80AAF">
        <w:rPr>
          <w:rFonts w:ascii="Arial" w:hAnsi="Arial" w:cs="Arial"/>
          <w:b/>
          <w:sz w:val="20"/>
          <w:szCs w:val="20"/>
        </w:rPr>
        <w:t>00</w:t>
      </w:r>
      <w:r w:rsidR="005C42FD">
        <w:rPr>
          <w:rFonts w:ascii="Arial" w:hAnsi="Arial" w:cs="Arial"/>
          <w:sz w:val="20"/>
          <w:szCs w:val="20"/>
        </w:rPr>
        <w:t xml:space="preserve"> </w:t>
      </w:r>
      <w:r w:rsidR="00E80AAF" w:rsidRPr="00EF1B68">
        <w:rPr>
          <w:rFonts w:ascii="Arial" w:hAnsi="Arial" w:cs="Arial"/>
          <w:b/>
          <w:bCs/>
          <w:sz w:val="20"/>
          <w:szCs w:val="20"/>
          <w:lang w:val="en-US"/>
        </w:rPr>
        <w:t>Zsuzsanna Nemecz, István Homolya, Alex Roland Ilyés, Anna Kispál, Tianyao Zhu, Attila Keresztes:</w:t>
      </w:r>
      <w:r w:rsidR="00E80AAF" w:rsidRPr="00E80AAF">
        <w:rPr>
          <w:rFonts w:ascii="Arial" w:hAnsi="Arial" w:cs="Arial"/>
          <w:i/>
          <w:iCs/>
          <w:sz w:val="20"/>
          <w:szCs w:val="20"/>
          <w:lang w:val="en-US"/>
        </w:rPr>
        <w:t xml:space="preserve"> </w:t>
      </w:r>
      <w:r w:rsidR="00E80AAF" w:rsidRPr="00EF1B68">
        <w:rPr>
          <w:rFonts w:ascii="Arial" w:hAnsi="Arial" w:cs="Arial"/>
          <w:i/>
          <w:iCs/>
          <w:sz w:val="20"/>
          <w:szCs w:val="20"/>
          <w:lang w:val="en-US"/>
        </w:rPr>
        <w:t>A strong test of content-specific pattern separation via distinct medial temporal pathways</w:t>
      </w:r>
    </w:p>
    <w:p w14:paraId="064953D5" w14:textId="41ACE437" w:rsidR="005C42FD" w:rsidRPr="00E80AAF" w:rsidRDefault="005C42FD" w:rsidP="00E80AAF">
      <w:pPr>
        <w:jc w:val="both"/>
        <w:rPr>
          <w:rFonts w:ascii="Arial" w:hAnsi="Arial" w:cs="Arial"/>
          <w:i/>
          <w:iCs/>
          <w:sz w:val="20"/>
          <w:szCs w:val="20"/>
          <w:lang w:val="en-US"/>
        </w:rPr>
      </w:pPr>
      <w:r w:rsidRPr="003828BD">
        <w:rPr>
          <w:rFonts w:ascii="Arial" w:hAnsi="Arial" w:cs="Arial"/>
          <w:b/>
          <w:sz w:val="20"/>
          <w:szCs w:val="20"/>
        </w:rPr>
        <w:t>1</w:t>
      </w:r>
      <w:r w:rsidR="005D0755">
        <w:rPr>
          <w:rFonts w:ascii="Arial" w:hAnsi="Arial" w:cs="Arial"/>
          <w:b/>
          <w:sz w:val="20"/>
          <w:szCs w:val="20"/>
        </w:rPr>
        <w:t>1</w:t>
      </w:r>
      <w:r w:rsidRPr="003828BD">
        <w:rPr>
          <w:rFonts w:ascii="Arial" w:hAnsi="Arial" w:cs="Arial"/>
          <w:b/>
          <w:sz w:val="20"/>
          <w:szCs w:val="20"/>
        </w:rPr>
        <w:t>:00-1</w:t>
      </w:r>
      <w:r w:rsidR="005D0755">
        <w:rPr>
          <w:rFonts w:ascii="Arial" w:hAnsi="Arial" w:cs="Arial"/>
          <w:b/>
          <w:sz w:val="20"/>
          <w:szCs w:val="20"/>
        </w:rPr>
        <w:t>1</w:t>
      </w:r>
      <w:r w:rsidRPr="003828BD">
        <w:rPr>
          <w:rFonts w:ascii="Arial" w:hAnsi="Arial" w:cs="Arial"/>
          <w:b/>
          <w:sz w:val="20"/>
          <w:szCs w:val="20"/>
        </w:rPr>
        <w:t>:15</w:t>
      </w:r>
      <w:r>
        <w:rPr>
          <w:rFonts w:ascii="Arial" w:hAnsi="Arial" w:cs="Arial"/>
          <w:sz w:val="20"/>
          <w:szCs w:val="20"/>
        </w:rPr>
        <w:t xml:space="preserve"> </w:t>
      </w:r>
      <w:r w:rsidR="00E80AAF" w:rsidRPr="00EF1B68">
        <w:rPr>
          <w:rFonts w:ascii="Arial" w:hAnsi="Arial" w:cs="Arial"/>
          <w:b/>
          <w:bCs/>
          <w:sz w:val="20"/>
          <w:szCs w:val="20"/>
          <w:lang w:val="en-US"/>
        </w:rPr>
        <w:t>Ádám</w:t>
      </w:r>
      <w:r w:rsidR="0091613E">
        <w:rPr>
          <w:rFonts w:ascii="Arial" w:hAnsi="Arial" w:cs="Arial"/>
          <w:b/>
          <w:bCs/>
          <w:sz w:val="20"/>
          <w:szCs w:val="20"/>
          <w:lang w:val="en-US"/>
        </w:rPr>
        <w:t xml:space="preserve"> Albi</w:t>
      </w:r>
      <w:r w:rsidR="00E80AAF" w:rsidRPr="00EF1B68">
        <w:rPr>
          <w:rFonts w:ascii="Arial" w:hAnsi="Arial" w:cs="Arial"/>
          <w:b/>
          <w:bCs/>
          <w:sz w:val="20"/>
          <w:szCs w:val="20"/>
          <w:lang w:val="en-US"/>
        </w:rPr>
        <w:t>, Márton Gáspár</w:t>
      </w:r>
      <w:r w:rsidR="0091613E">
        <w:rPr>
          <w:rFonts w:ascii="Arial" w:hAnsi="Arial" w:cs="Arial"/>
          <w:b/>
          <w:bCs/>
          <w:sz w:val="20"/>
          <w:szCs w:val="20"/>
          <w:lang w:val="en-US"/>
        </w:rPr>
        <w:t xml:space="preserve"> Nagy</w:t>
      </w:r>
      <w:r w:rsidR="00E80AAF">
        <w:rPr>
          <w:rFonts w:ascii="Arial" w:hAnsi="Arial" w:cs="Arial"/>
          <w:b/>
          <w:bCs/>
          <w:sz w:val="20"/>
          <w:szCs w:val="20"/>
          <w:lang w:val="en-US"/>
        </w:rPr>
        <w:t>:</w:t>
      </w:r>
      <w:r w:rsidR="00E80AAF" w:rsidRPr="00E80AAF">
        <w:rPr>
          <w:rFonts w:ascii="Arial" w:hAnsi="Arial" w:cs="Arial"/>
          <w:i/>
          <w:iCs/>
          <w:sz w:val="20"/>
          <w:szCs w:val="20"/>
          <w:lang w:val="en-US"/>
        </w:rPr>
        <w:t xml:space="preserve"> </w:t>
      </w:r>
      <w:r w:rsidR="00E80AAF" w:rsidRPr="00EF1B68">
        <w:rPr>
          <w:rFonts w:ascii="Arial" w:hAnsi="Arial" w:cs="Arial"/>
          <w:i/>
          <w:iCs/>
          <w:sz w:val="20"/>
          <w:szCs w:val="20"/>
          <w:lang w:val="en-US"/>
        </w:rPr>
        <w:t>Pupil dilation signals successful cued recall</w:t>
      </w:r>
    </w:p>
    <w:p w14:paraId="503977D8" w14:textId="7530BEF0" w:rsidR="00E80AAF" w:rsidRPr="00E80AAF" w:rsidRDefault="005C42FD" w:rsidP="00E80AAF">
      <w:pPr>
        <w:jc w:val="both"/>
        <w:rPr>
          <w:rFonts w:ascii="Arial" w:hAnsi="Arial" w:cs="Arial"/>
          <w:b/>
          <w:bCs/>
          <w:sz w:val="20"/>
          <w:szCs w:val="20"/>
          <w:lang w:val="en-US"/>
        </w:rPr>
      </w:pPr>
      <w:r w:rsidRPr="003828BD">
        <w:rPr>
          <w:rFonts w:ascii="Arial" w:hAnsi="Arial" w:cs="Arial"/>
          <w:b/>
          <w:sz w:val="20"/>
          <w:szCs w:val="20"/>
        </w:rPr>
        <w:t>1</w:t>
      </w:r>
      <w:r w:rsidR="005D0755">
        <w:rPr>
          <w:rFonts w:ascii="Arial" w:hAnsi="Arial" w:cs="Arial"/>
          <w:b/>
          <w:sz w:val="20"/>
          <w:szCs w:val="20"/>
        </w:rPr>
        <w:t>1</w:t>
      </w:r>
      <w:r w:rsidRPr="003828BD">
        <w:rPr>
          <w:rFonts w:ascii="Arial" w:hAnsi="Arial" w:cs="Arial"/>
          <w:b/>
          <w:sz w:val="20"/>
          <w:szCs w:val="20"/>
        </w:rPr>
        <w:t>:15-1</w:t>
      </w:r>
      <w:r w:rsidR="005D0755">
        <w:rPr>
          <w:rFonts w:ascii="Arial" w:hAnsi="Arial" w:cs="Arial"/>
          <w:b/>
          <w:sz w:val="20"/>
          <w:szCs w:val="20"/>
        </w:rPr>
        <w:t>1</w:t>
      </w:r>
      <w:r w:rsidRPr="003828BD">
        <w:rPr>
          <w:rFonts w:ascii="Arial" w:hAnsi="Arial" w:cs="Arial"/>
          <w:b/>
          <w:sz w:val="20"/>
          <w:szCs w:val="20"/>
        </w:rPr>
        <w:t>:30</w:t>
      </w:r>
      <w:r w:rsidR="0091613E">
        <w:rPr>
          <w:rFonts w:ascii="Arial" w:hAnsi="Arial" w:cs="Arial"/>
          <w:sz w:val="20"/>
          <w:szCs w:val="20"/>
        </w:rPr>
        <w:t xml:space="preserve"> </w:t>
      </w:r>
      <w:r w:rsidR="00E80AAF" w:rsidRPr="00EF1B68">
        <w:rPr>
          <w:rFonts w:ascii="Arial" w:hAnsi="Arial" w:cs="Arial"/>
          <w:b/>
          <w:bCs/>
          <w:sz w:val="20"/>
          <w:szCs w:val="20"/>
          <w:lang w:val="en-US"/>
        </w:rPr>
        <w:t>Tímea</w:t>
      </w:r>
      <w:r w:rsidR="0091613E" w:rsidRPr="0091613E">
        <w:rPr>
          <w:rFonts w:ascii="Arial" w:hAnsi="Arial" w:cs="Arial"/>
          <w:b/>
          <w:bCs/>
          <w:sz w:val="20"/>
          <w:szCs w:val="20"/>
          <w:lang w:val="en-US"/>
        </w:rPr>
        <w:t xml:space="preserve"> </w:t>
      </w:r>
      <w:r w:rsidR="0091613E" w:rsidRPr="00EF1B68">
        <w:rPr>
          <w:rFonts w:ascii="Arial" w:hAnsi="Arial" w:cs="Arial"/>
          <w:b/>
          <w:bCs/>
          <w:sz w:val="20"/>
          <w:szCs w:val="20"/>
          <w:lang w:val="en-US"/>
        </w:rPr>
        <w:t>Sugár</w:t>
      </w:r>
      <w:r w:rsidR="00E80AAF" w:rsidRPr="00EF1B68">
        <w:rPr>
          <w:rFonts w:ascii="Arial" w:hAnsi="Arial" w:cs="Arial"/>
          <w:sz w:val="20"/>
          <w:szCs w:val="20"/>
          <w:lang w:val="en-US"/>
        </w:rPr>
        <w:t xml:space="preserve">: </w:t>
      </w:r>
      <w:r w:rsidR="00E80AAF" w:rsidRPr="00EF1B68">
        <w:rPr>
          <w:rFonts w:ascii="Arial" w:hAnsi="Arial" w:cs="Arial"/>
          <w:i/>
          <w:iCs/>
          <w:sz w:val="20"/>
          <w:szCs w:val="20"/>
          <w:lang w:val="en-US"/>
        </w:rPr>
        <w:t>The effect of predictability on mutual gaze during face-to-face communication: an eye-tracking study</w:t>
      </w:r>
    </w:p>
    <w:p w14:paraId="1668AE7D" w14:textId="704991C7" w:rsidR="005C42FD" w:rsidRPr="00E80AAF" w:rsidRDefault="005C42FD" w:rsidP="00E80AAF">
      <w:pPr>
        <w:spacing w:line="240" w:lineRule="auto"/>
        <w:jc w:val="both"/>
        <w:rPr>
          <w:rFonts w:ascii="Arial" w:hAnsi="Arial" w:cs="Arial"/>
          <w:sz w:val="20"/>
          <w:szCs w:val="20"/>
          <w:lang w:val="en-US"/>
        </w:rPr>
      </w:pPr>
      <w:r w:rsidRPr="003828BD">
        <w:rPr>
          <w:rFonts w:ascii="Arial" w:hAnsi="Arial" w:cs="Arial"/>
          <w:b/>
          <w:sz w:val="20"/>
          <w:szCs w:val="20"/>
        </w:rPr>
        <w:t>1</w:t>
      </w:r>
      <w:r w:rsidR="005D0755">
        <w:rPr>
          <w:rFonts w:ascii="Arial" w:hAnsi="Arial" w:cs="Arial"/>
          <w:b/>
          <w:sz w:val="20"/>
          <w:szCs w:val="20"/>
        </w:rPr>
        <w:t>1</w:t>
      </w:r>
      <w:r w:rsidRPr="003828BD">
        <w:rPr>
          <w:rFonts w:ascii="Arial" w:hAnsi="Arial" w:cs="Arial"/>
          <w:b/>
          <w:sz w:val="20"/>
          <w:szCs w:val="20"/>
        </w:rPr>
        <w:t>:30-1</w:t>
      </w:r>
      <w:r w:rsidR="005D0755">
        <w:rPr>
          <w:rFonts w:ascii="Arial" w:hAnsi="Arial" w:cs="Arial"/>
          <w:b/>
          <w:sz w:val="20"/>
          <w:szCs w:val="20"/>
        </w:rPr>
        <w:t>1</w:t>
      </w:r>
      <w:r w:rsidRPr="003828BD">
        <w:rPr>
          <w:rFonts w:ascii="Arial" w:hAnsi="Arial" w:cs="Arial"/>
          <w:b/>
          <w:sz w:val="20"/>
          <w:szCs w:val="20"/>
        </w:rPr>
        <w:t>:45</w:t>
      </w:r>
      <w:r>
        <w:rPr>
          <w:rFonts w:ascii="Arial" w:hAnsi="Arial" w:cs="Arial"/>
          <w:sz w:val="20"/>
          <w:szCs w:val="20"/>
        </w:rPr>
        <w:t xml:space="preserve"> </w:t>
      </w:r>
      <w:r w:rsidR="00E80AAF" w:rsidRPr="00EF1B68">
        <w:rPr>
          <w:rFonts w:ascii="Arial" w:hAnsi="Arial" w:cs="Arial"/>
          <w:b/>
          <w:bCs/>
          <w:sz w:val="20"/>
          <w:szCs w:val="20"/>
          <w:lang w:val="en-US"/>
        </w:rPr>
        <w:t>Réka</w:t>
      </w:r>
      <w:r w:rsidR="0091613E">
        <w:rPr>
          <w:rFonts w:ascii="Arial" w:hAnsi="Arial" w:cs="Arial"/>
          <w:b/>
          <w:bCs/>
          <w:sz w:val="20"/>
          <w:szCs w:val="20"/>
          <w:lang w:val="en-US"/>
        </w:rPr>
        <w:t xml:space="preserve"> </w:t>
      </w:r>
      <w:r w:rsidR="0091613E" w:rsidRPr="00EF1B68">
        <w:rPr>
          <w:rFonts w:ascii="Arial" w:hAnsi="Arial" w:cs="Arial"/>
          <w:b/>
          <w:bCs/>
          <w:sz w:val="20"/>
          <w:szCs w:val="20"/>
          <w:lang w:val="en-US"/>
        </w:rPr>
        <w:t>Schvajda</w:t>
      </w:r>
      <w:r w:rsidR="00E80AAF" w:rsidRPr="00EF1B68">
        <w:rPr>
          <w:rFonts w:ascii="Arial" w:hAnsi="Arial" w:cs="Arial"/>
          <w:sz w:val="20"/>
          <w:szCs w:val="20"/>
          <w:lang w:val="en-US"/>
        </w:rPr>
        <w:t xml:space="preserve">: </w:t>
      </w:r>
      <w:r w:rsidR="00E80AAF" w:rsidRPr="00EF1B68">
        <w:rPr>
          <w:rFonts w:ascii="Arial" w:hAnsi="Arial" w:cs="Arial"/>
          <w:i/>
          <w:iCs/>
          <w:sz w:val="20"/>
          <w:szCs w:val="20"/>
          <w:lang w:val="en-US"/>
        </w:rPr>
        <w:t>Testing the Watching Eyes - effect online - pilot study</w:t>
      </w:r>
    </w:p>
    <w:p w14:paraId="48FA9D05" w14:textId="41CD90AC" w:rsidR="005C42FD" w:rsidRPr="00E80AAF" w:rsidRDefault="005C42FD" w:rsidP="00E80AAF">
      <w:pPr>
        <w:jc w:val="both"/>
        <w:rPr>
          <w:rFonts w:ascii="Arial" w:hAnsi="Arial" w:cs="Arial"/>
          <w:sz w:val="20"/>
          <w:szCs w:val="20"/>
          <w:lang w:val="en-US"/>
        </w:rPr>
      </w:pPr>
      <w:r w:rsidRPr="003828BD">
        <w:rPr>
          <w:rFonts w:ascii="Arial" w:hAnsi="Arial" w:cs="Arial"/>
          <w:b/>
          <w:sz w:val="20"/>
          <w:szCs w:val="20"/>
        </w:rPr>
        <w:t>1</w:t>
      </w:r>
      <w:r w:rsidR="005D0755">
        <w:rPr>
          <w:rFonts w:ascii="Arial" w:hAnsi="Arial" w:cs="Arial"/>
          <w:b/>
          <w:sz w:val="20"/>
          <w:szCs w:val="20"/>
        </w:rPr>
        <w:t>1</w:t>
      </w:r>
      <w:r w:rsidRPr="003828BD">
        <w:rPr>
          <w:rFonts w:ascii="Arial" w:hAnsi="Arial" w:cs="Arial"/>
          <w:b/>
          <w:sz w:val="20"/>
          <w:szCs w:val="20"/>
        </w:rPr>
        <w:t>:45-1</w:t>
      </w:r>
      <w:r w:rsidR="005D0755">
        <w:rPr>
          <w:rFonts w:ascii="Arial" w:hAnsi="Arial" w:cs="Arial"/>
          <w:b/>
          <w:sz w:val="20"/>
          <w:szCs w:val="20"/>
        </w:rPr>
        <w:t>2</w:t>
      </w:r>
      <w:r w:rsidR="0091613E">
        <w:rPr>
          <w:rFonts w:ascii="Arial" w:hAnsi="Arial" w:cs="Arial"/>
          <w:b/>
          <w:sz w:val="20"/>
          <w:szCs w:val="20"/>
        </w:rPr>
        <w:t>:</w:t>
      </w:r>
      <w:r w:rsidRPr="003828BD">
        <w:rPr>
          <w:rFonts w:ascii="Arial" w:hAnsi="Arial" w:cs="Arial"/>
          <w:b/>
          <w:sz w:val="20"/>
          <w:szCs w:val="20"/>
        </w:rPr>
        <w:t>00</w:t>
      </w:r>
      <w:r>
        <w:rPr>
          <w:rFonts w:ascii="Arial" w:hAnsi="Arial" w:cs="Arial"/>
          <w:sz w:val="20"/>
          <w:szCs w:val="20"/>
        </w:rPr>
        <w:t xml:space="preserve"> </w:t>
      </w:r>
      <w:r w:rsidR="00E80AAF" w:rsidRPr="00EF1B68">
        <w:rPr>
          <w:rFonts w:ascii="Arial" w:hAnsi="Arial" w:cs="Arial"/>
          <w:b/>
          <w:bCs/>
          <w:sz w:val="20"/>
          <w:szCs w:val="20"/>
          <w:lang w:val="en-US"/>
        </w:rPr>
        <w:t>Lászl</w:t>
      </w:r>
      <w:r w:rsidR="0091613E">
        <w:rPr>
          <w:rFonts w:ascii="Arial" w:hAnsi="Arial" w:cs="Arial"/>
          <w:b/>
          <w:bCs/>
          <w:sz w:val="20"/>
          <w:szCs w:val="20"/>
          <w:lang w:val="en-US"/>
        </w:rPr>
        <w:t>ó</w:t>
      </w:r>
      <w:r w:rsidR="00E80AAF" w:rsidRPr="00EF1B68">
        <w:rPr>
          <w:rFonts w:ascii="Arial" w:hAnsi="Arial" w:cs="Arial"/>
          <w:b/>
          <w:bCs/>
          <w:sz w:val="20"/>
          <w:szCs w:val="20"/>
          <w:lang w:val="en-US"/>
        </w:rPr>
        <w:t xml:space="preserve"> Ágoston Kovács</w:t>
      </w:r>
      <w:r w:rsidR="00E80AAF" w:rsidRPr="00EF1B68">
        <w:rPr>
          <w:rFonts w:ascii="Roboto" w:hAnsi="Roboto"/>
          <w:b/>
          <w:bCs/>
          <w:color w:val="000000"/>
          <w:sz w:val="20"/>
          <w:szCs w:val="20"/>
          <w:shd w:val="clear" w:color="auto" w:fill="FFFFFF"/>
          <w:lang w:val="en-US"/>
        </w:rPr>
        <w:t>:</w:t>
      </w:r>
      <w:r w:rsidR="00E80AAF">
        <w:rPr>
          <w:rFonts w:ascii="Arial" w:hAnsi="Arial" w:cs="Arial"/>
          <w:b/>
          <w:bCs/>
          <w:sz w:val="20"/>
          <w:szCs w:val="20"/>
          <w:lang w:val="en-US"/>
        </w:rPr>
        <w:t xml:space="preserve"> </w:t>
      </w:r>
      <w:r w:rsidR="00E80AAF" w:rsidRPr="00EF1B68">
        <w:rPr>
          <w:rFonts w:ascii="Arial" w:hAnsi="Arial" w:cs="Arial"/>
          <w:i/>
          <w:iCs/>
          <w:sz w:val="20"/>
          <w:szCs w:val="20"/>
          <w:lang w:val="en-US"/>
        </w:rPr>
        <w:t>Associations between sleep parameters and cognitive abilities in a sleep-disordered child population</w:t>
      </w:r>
    </w:p>
    <w:p w14:paraId="516697B7" w14:textId="5CE81A53" w:rsidR="005C42FD" w:rsidRPr="00E80AAF" w:rsidRDefault="005C42FD" w:rsidP="00E80AAF">
      <w:pPr>
        <w:jc w:val="both"/>
        <w:rPr>
          <w:rFonts w:ascii="Arial" w:hAnsi="Arial" w:cs="Arial"/>
          <w:sz w:val="20"/>
          <w:szCs w:val="20"/>
          <w:lang w:val="en-US"/>
        </w:rPr>
      </w:pPr>
      <w:r w:rsidRPr="003828BD">
        <w:rPr>
          <w:rFonts w:ascii="Arial" w:hAnsi="Arial" w:cs="Arial"/>
          <w:b/>
          <w:sz w:val="20"/>
          <w:szCs w:val="20"/>
        </w:rPr>
        <w:t>1</w:t>
      </w:r>
      <w:r w:rsidR="005D0755">
        <w:rPr>
          <w:rFonts w:ascii="Arial" w:hAnsi="Arial" w:cs="Arial"/>
          <w:b/>
          <w:sz w:val="20"/>
          <w:szCs w:val="20"/>
        </w:rPr>
        <w:t>2</w:t>
      </w:r>
      <w:r w:rsidRPr="003828BD">
        <w:rPr>
          <w:rFonts w:ascii="Arial" w:hAnsi="Arial" w:cs="Arial"/>
          <w:b/>
          <w:sz w:val="20"/>
          <w:szCs w:val="20"/>
        </w:rPr>
        <w:t>:00-1</w:t>
      </w:r>
      <w:r w:rsidR="005D0755">
        <w:rPr>
          <w:rFonts w:ascii="Arial" w:hAnsi="Arial" w:cs="Arial"/>
          <w:b/>
          <w:sz w:val="20"/>
          <w:szCs w:val="20"/>
        </w:rPr>
        <w:t>2</w:t>
      </w:r>
      <w:r w:rsidRPr="003828BD">
        <w:rPr>
          <w:rFonts w:ascii="Arial" w:hAnsi="Arial" w:cs="Arial"/>
          <w:b/>
          <w:sz w:val="20"/>
          <w:szCs w:val="20"/>
        </w:rPr>
        <w:t>:15</w:t>
      </w:r>
      <w:r>
        <w:rPr>
          <w:rFonts w:ascii="Arial" w:hAnsi="Arial" w:cs="Arial"/>
          <w:sz w:val="20"/>
          <w:szCs w:val="20"/>
        </w:rPr>
        <w:t xml:space="preserve"> </w:t>
      </w:r>
      <w:r w:rsidR="00E80AAF" w:rsidRPr="00EF1B68">
        <w:rPr>
          <w:rFonts w:ascii="Arial" w:hAnsi="Arial" w:cs="Arial"/>
          <w:b/>
          <w:bCs/>
          <w:sz w:val="20"/>
          <w:szCs w:val="20"/>
          <w:lang w:val="en-US"/>
        </w:rPr>
        <w:t>Cintia Bali, András Norbert Zsidó:</w:t>
      </w:r>
      <w:r w:rsidR="00E80AAF" w:rsidRPr="00EF1B68">
        <w:rPr>
          <w:rFonts w:ascii="Arial" w:hAnsi="Arial" w:cs="Arial"/>
          <w:sz w:val="20"/>
          <w:szCs w:val="20"/>
          <w:lang w:val="en-US"/>
        </w:rPr>
        <w:t xml:space="preserve"> </w:t>
      </w:r>
      <w:r w:rsidR="00E80AAF" w:rsidRPr="00EF1B68">
        <w:rPr>
          <w:rFonts w:ascii="Arial" w:hAnsi="Arial" w:cs="Arial"/>
          <w:i/>
          <w:iCs/>
          <w:sz w:val="20"/>
          <w:szCs w:val="20"/>
          <w:lang w:val="en-US"/>
        </w:rPr>
        <w:t>Can interactive features promote multimedia learning?</w:t>
      </w:r>
    </w:p>
    <w:p w14:paraId="4A53A070" w14:textId="7C85D2E9" w:rsidR="00E80AAF" w:rsidRPr="00E80AAF" w:rsidRDefault="005C42FD" w:rsidP="00E80AAF">
      <w:pPr>
        <w:jc w:val="both"/>
        <w:rPr>
          <w:rFonts w:ascii="Arial" w:hAnsi="Arial" w:cs="Arial"/>
          <w:sz w:val="20"/>
          <w:szCs w:val="20"/>
          <w:lang w:val="en-US"/>
        </w:rPr>
      </w:pPr>
      <w:r w:rsidRPr="003828BD">
        <w:rPr>
          <w:rFonts w:ascii="Arial" w:hAnsi="Arial" w:cs="Arial"/>
          <w:b/>
          <w:sz w:val="20"/>
          <w:szCs w:val="20"/>
        </w:rPr>
        <w:t>1</w:t>
      </w:r>
      <w:r w:rsidR="005D0755">
        <w:rPr>
          <w:rFonts w:ascii="Arial" w:hAnsi="Arial" w:cs="Arial"/>
          <w:b/>
          <w:sz w:val="20"/>
          <w:szCs w:val="20"/>
        </w:rPr>
        <w:t>2</w:t>
      </w:r>
      <w:r w:rsidRPr="003828BD">
        <w:rPr>
          <w:rFonts w:ascii="Arial" w:hAnsi="Arial" w:cs="Arial"/>
          <w:b/>
          <w:sz w:val="20"/>
          <w:szCs w:val="20"/>
        </w:rPr>
        <w:t>:15-12:</w:t>
      </w:r>
      <w:r w:rsidR="005D0755">
        <w:rPr>
          <w:rFonts w:ascii="Arial" w:hAnsi="Arial" w:cs="Arial"/>
          <w:b/>
          <w:sz w:val="20"/>
          <w:szCs w:val="20"/>
        </w:rPr>
        <w:t>45</w:t>
      </w:r>
      <w:r>
        <w:rPr>
          <w:rFonts w:ascii="Arial" w:hAnsi="Arial" w:cs="Arial"/>
          <w:sz w:val="20"/>
          <w:szCs w:val="20"/>
        </w:rPr>
        <w:t xml:space="preserve"> </w:t>
      </w:r>
      <w:r w:rsidR="005D0755" w:rsidRPr="0091613E">
        <w:rPr>
          <w:rFonts w:ascii="Arial" w:hAnsi="Arial" w:cs="Arial"/>
          <w:b/>
          <w:bCs/>
          <w:i/>
          <w:iCs/>
          <w:sz w:val="20"/>
          <w:szCs w:val="20"/>
          <w:lang w:val="en-US"/>
        </w:rPr>
        <w:t>LUNCH BREAK</w:t>
      </w:r>
      <w:r w:rsidR="005D0755" w:rsidRPr="00EF1B68">
        <w:rPr>
          <w:rFonts w:ascii="Arial" w:hAnsi="Arial" w:cs="Arial"/>
          <w:b/>
          <w:bCs/>
          <w:sz w:val="20"/>
          <w:szCs w:val="20"/>
          <w:lang w:val="en-US"/>
        </w:rPr>
        <w:t xml:space="preserve"> </w:t>
      </w:r>
    </w:p>
    <w:p w14:paraId="31DA6340" w14:textId="339DC623" w:rsidR="00E80AAF" w:rsidRDefault="005C42FD" w:rsidP="00E80AAF">
      <w:pPr>
        <w:jc w:val="both"/>
        <w:rPr>
          <w:rFonts w:ascii="Arial" w:hAnsi="Arial" w:cs="Arial"/>
          <w:i/>
          <w:iCs/>
          <w:sz w:val="20"/>
          <w:szCs w:val="20"/>
          <w:lang w:val="en-US"/>
        </w:rPr>
      </w:pPr>
      <w:r w:rsidRPr="003828BD">
        <w:rPr>
          <w:rFonts w:ascii="Arial" w:hAnsi="Arial" w:cs="Arial"/>
          <w:b/>
          <w:sz w:val="20"/>
          <w:szCs w:val="20"/>
        </w:rPr>
        <w:t>12:</w:t>
      </w:r>
      <w:r w:rsidR="005D0755">
        <w:rPr>
          <w:rFonts w:ascii="Arial" w:hAnsi="Arial" w:cs="Arial"/>
          <w:b/>
          <w:sz w:val="20"/>
          <w:szCs w:val="20"/>
        </w:rPr>
        <w:t>45</w:t>
      </w:r>
      <w:r w:rsidRPr="003828BD">
        <w:rPr>
          <w:rFonts w:ascii="Arial" w:hAnsi="Arial" w:cs="Arial"/>
          <w:b/>
          <w:sz w:val="20"/>
          <w:szCs w:val="20"/>
        </w:rPr>
        <w:t>-1</w:t>
      </w:r>
      <w:r w:rsidR="005D0755">
        <w:rPr>
          <w:rFonts w:ascii="Arial" w:hAnsi="Arial" w:cs="Arial"/>
          <w:b/>
          <w:sz w:val="20"/>
          <w:szCs w:val="20"/>
        </w:rPr>
        <w:t>3</w:t>
      </w:r>
      <w:r w:rsidRPr="003828BD">
        <w:rPr>
          <w:rFonts w:ascii="Arial" w:hAnsi="Arial" w:cs="Arial"/>
          <w:b/>
          <w:sz w:val="20"/>
          <w:szCs w:val="20"/>
        </w:rPr>
        <w:t>:</w:t>
      </w:r>
      <w:r w:rsidR="005D0755">
        <w:rPr>
          <w:rFonts w:ascii="Arial" w:hAnsi="Arial" w:cs="Arial"/>
          <w:b/>
          <w:sz w:val="20"/>
          <w:szCs w:val="20"/>
        </w:rPr>
        <w:t>00</w:t>
      </w:r>
      <w:r w:rsidR="0091613E" w:rsidRPr="0091613E">
        <w:rPr>
          <w:rFonts w:ascii="Arial" w:hAnsi="Arial" w:cs="Arial"/>
          <w:b/>
          <w:bCs/>
          <w:i/>
          <w:iCs/>
          <w:sz w:val="20"/>
          <w:szCs w:val="20"/>
          <w:lang w:val="en-US"/>
        </w:rPr>
        <w:t xml:space="preserve"> </w:t>
      </w:r>
      <w:r w:rsidR="005D0755" w:rsidRPr="00EF1B68">
        <w:rPr>
          <w:rFonts w:ascii="Arial" w:hAnsi="Arial" w:cs="Arial"/>
          <w:b/>
          <w:bCs/>
          <w:sz w:val="20"/>
          <w:szCs w:val="20"/>
          <w:lang w:val="en-US"/>
        </w:rPr>
        <w:t>Rebeka Zsoldos</w:t>
      </w:r>
      <w:r w:rsidR="005D0755" w:rsidRPr="00EF1B68">
        <w:rPr>
          <w:rFonts w:ascii="Arial" w:hAnsi="Arial" w:cs="Arial"/>
          <w:sz w:val="20"/>
          <w:szCs w:val="20"/>
          <w:lang w:val="en-US"/>
        </w:rPr>
        <w:t>:</w:t>
      </w:r>
      <w:r w:rsidR="005D0755">
        <w:rPr>
          <w:rFonts w:ascii="Arial" w:hAnsi="Arial" w:cs="Arial"/>
          <w:sz w:val="20"/>
          <w:szCs w:val="20"/>
          <w:lang w:val="en-US"/>
        </w:rPr>
        <w:t xml:space="preserve"> </w:t>
      </w:r>
      <w:r w:rsidR="005D0755" w:rsidRPr="00EF1B68">
        <w:rPr>
          <w:rFonts w:ascii="Arial" w:hAnsi="Arial" w:cs="Arial"/>
          <w:i/>
          <w:iCs/>
          <w:sz w:val="20"/>
          <w:szCs w:val="20"/>
          <w:lang w:val="en-US"/>
        </w:rPr>
        <w:t>Prior experience guides children’ s teaching behavior</w:t>
      </w:r>
    </w:p>
    <w:p w14:paraId="0DEE9188" w14:textId="6D0974B7" w:rsidR="00E80AAF" w:rsidRDefault="0091613E" w:rsidP="00E80AAF">
      <w:pPr>
        <w:jc w:val="both"/>
        <w:rPr>
          <w:rFonts w:ascii="Arial" w:hAnsi="Arial" w:cs="Arial"/>
          <w:i/>
          <w:iCs/>
          <w:sz w:val="20"/>
          <w:szCs w:val="20"/>
          <w:lang w:val="en-US"/>
        </w:rPr>
      </w:pPr>
      <w:r w:rsidRPr="0091613E">
        <w:rPr>
          <w:rFonts w:ascii="Arial" w:hAnsi="Arial" w:cs="Arial"/>
          <w:b/>
          <w:bCs/>
          <w:i/>
          <w:iCs/>
          <w:sz w:val="20"/>
          <w:szCs w:val="20"/>
          <w:lang w:val="en-US"/>
        </w:rPr>
        <w:t>1</w:t>
      </w:r>
      <w:r w:rsidR="005D0755">
        <w:rPr>
          <w:rFonts w:ascii="Arial" w:hAnsi="Arial" w:cs="Arial"/>
          <w:b/>
          <w:bCs/>
          <w:i/>
          <w:iCs/>
          <w:sz w:val="20"/>
          <w:szCs w:val="20"/>
          <w:lang w:val="en-US"/>
        </w:rPr>
        <w:t>3</w:t>
      </w:r>
      <w:r w:rsidRPr="0091613E">
        <w:rPr>
          <w:rFonts w:ascii="Arial" w:hAnsi="Arial" w:cs="Arial"/>
          <w:b/>
          <w:bCs/>
          <w:i/>
          <w:iCs/>
          <w:sz w:val="20"/>
          <w:szCs w:val="20"/>
          <w:lang w:val="en-US"/>
        </w:rPr>
        <w:t>:</w:t>
      </w:r>
      <w:r w:rsidR="005D0755">
        <w:rPr>
          <w:rFonts w:ascii="Arial" w:hAnsi="Arial" w:cs="Arial"/>
          <w:b/>
          <w:bCs/>
          <w:i/>
          <w:iCs/>
          <w:sz w:val="20"/>
          <w:szCs w:val="20"/>
          <w:lang w:val="en-US"/>
        </w:rPr>
        <w:t>00</w:t>
      </w:r>
      <w:r w:rsidRPr="0091613E">
        <w:rPr>
          <w:rFonts w:ascii="Arial" w:hAnsi="Arial" w:cs="Arial"/>
          <w:b/>
          <w:bCs/>
          <w:i/>
          <w:iCs/>
          <w:sz w:val="20"/>
          <w:szCs w:val="20"/>
          <w:lang w:val="en-US"/>
        </w:rPr>
        <w:t>-1</w:t>
      </w:r>
      <w:r w:rsidR="005D0755">
        <w:rPr>
          <w:rFonts w:ascii="Arial" w:hAnsi="Arial" w:cs="Arial"/>
          <w:b/>
          <w:bCs/>
          <w:i/>
          <w:iCs/>
          <w:sz w:val="20"/>
          <w:szCs w:val="20"/>
          <w:lang w:val="en-US"/>
        </w:rPr>
        <w:t>3</w:t>
      </w:r>
      <w:r w:rsidRPr="0091613E">
        <w:rPr>
          <w:rFonts w:ascii="Arial" w:hAnsi="Arial" w:cs="Arial"/>
          <w:b/>
          <w:bCs/>
          <w:i/>
          <w:iCs/>
          <w:sz w:val="20"/>
          <w:szCs w:val="20"/>
          <w:lang w:val="en-US"/>
        </w:rPr>
        <w:t>:</w:t>
      </w:r>
      <w:r w:rsidR="005D0755">
        <w:rPr>
          <w:rFonts w:ascii="Arial" w:hAnsi="Arial" w:cs="Arial"/>
          <w:b/>
          <w:bCs/>
          <w:i/>
          <w:iCs/>
          <w:sz w:val="20"/>
          <w:szCs w:val="20"/>
          <w:lang w:val="en-US"/>
        </w:rPr>
        <w:t>1</w:t>
      </w:r>
      <w:r w:rsidRPr="0091613E">
        <w:rPr>
          <w:rFonts w:ascii="Arial" w:hAnsi="Arial" w:cs="Arial"/>
          <w:b/>
          <w:bCs/>
          <w:i/>
          <w:iCs/>
          <w:sz w:val="20"/>
          <w:szCs w:val="20"/>
          <w:lang w:val="en-US"/>
        </w:rPr>
        <w:t>5</w:t>
      </w:r>
      <w:r>
        <w:rPr>
          <w:rFonts w:ascii="Arial" w:hAnsi="Arial" w:cs="Arial"/>
          <w:i/>
          <w:iCs/>
          <w:sz w:val="20"/>
          <w:szCs w:val="20"/>
          <w:lang w:val="en-US"/>
        </w:rPr>
        <w:t xml:space="preserve"> </w:t>
      </w:r>
      <w:r>
        <w:rPr>
          <w:rFonts w:ascii="Arial" w:hAnsi="Arial" w:cs="Arial"/>
          <w:b/>
          <w:bCs/>
          <w:sz w:val="20"/>
          <w:szCs w:val="20"/>
          <w:lang w:val="en-US"/>
        </w:rPr>
        <w:t>T</w:t>
      </w:r>
      <w:r w:rsidRPr="00EF1B68">
        <w:rPr>
          <w:rFonts w:ascii="Arial" w:hAnsi="Arial" w:cs="Arial"/>
          <w:b/>
          <w:bCs/>
          <w:sz w:val="20"/>
          <w:szCs w:val="20"/>
          <w:lang w:val="en-US"/>
        </w:rPr>
        <w:t>amás Szűcs:</w:t>
      </w:r>
      <w:r w:rsidRPr="00EF1B68">
        <w:rPr>
          <w:rFonts w:ascii="Arial" w:hAnsi="Arial" w:cs="Arial"/>
          <w:sz w:val="20"/>
          <w:szCs w:val="20"/>
          <w:lang w:val="en-US"/>
        </w:rPr>
        <w:t xml:space="preserve"> </w:t>
      </w:r>
      <w:r w:rsidRPr="00EF1B68">
        <w:rPr>
          <w:rFonts w:ascii="Arial" w:hAnsi="Arial" w:cs="Arial"/>
          <w:i/>
          <w:iCs/>
          <w:sz w:val="20"/>
          <w:szCs w:val="20"/>
          <w:lang w:val="en-US"/>
        </w:rPr>
        <w:t>Automating regression analyses – challenges and current practices</w:t>
      </w:r>
    </w:p>
    <w:p w14:paraId="01238419" w14:textId="531DD985" w:rsidR="0091613E" w:rsidRDefault="0091613E" w:rsidP="0091613E">
      <w:pPr>
        <w:jc w:val="both"/>
        <w:rPr>
          <w:rFonts w:ascii="Arial" w:hAnsi="Arial" w:cs="Arial"/>
          <w:i/>
          <w:iCs/>
          <w:sz w:val="20"/>
          <w:szCs w:val="20"/>
          <w:lang w:val="en-US"/>
        </w:rPr>
      </w:pPr>
      <w:r w:rsidRPr="0091613E">
        <w:rPr>
          <w:rFonts w:ascii="Arial" w:hAnsi="Arial" w:cs="Arial"/>
          <w:b/>
          <w:bCs/>
          <w:i/>
          <w:iCs/>
          <w:sz w:val="20"/>
          <w:szCs w:val="20"/>
          <w:lang w:val="en-US"/>
        </w:rPr>
        <w:t>1</w:t>
      </w:r>
      <w:r w:rsidR="005D0755">
        <w:rPr>
          <w:rFonts w:ascii="Arial" w:hAnsi="Arial" w:cs="Arial"/>
          <w:b/>
          <w:bCs/>
          <w:i/>
          <w:iCs/>
          <w:sz w:val="20"/>
          <w:szCs w:val="20"/>
          <w:lang w:val="en-US"/>
        </w:rPr>
        <w:t>3</w:t>
      </w:r>
      <w:r w:rsidRPr="0091613E">
        <w:rPr>
          <w:rFonts w:ascii="Arial" w:hAnsi="Arial" w:cs="Arial"/>
          <w:b/>
          <w:bCs/>
          <w:i/>
          <w:iCs/>
          <w:sz w:val="20"/>
          <w:szCs w:val="20"/>
          <w:lang w:val="en-US"/>
        </w:rPr>
        <w:t>:</w:t>
      </w:r>
      <w:r w:rsidR="005D0755">
        <w:rPr>
          <w:rFonts w:ascii="Arial" w:hAnsi="Arial" w:cs="Arial"/>
          <w:b/>
          <w:bCs/>
          <w:i/>
          <w:iCs/>
          <w:sz w:val="20"/>
          <w:szCs w:val="20"/>
          <w:lang w:val="en-US"/>
        </w:rPr>
        <w:t>1</w:t>
      </w:r>
      <w:r w:rsidRPr="0091613E">
        <w:rPr>
          <w:rFonts w:ascii="Arial" w:hAnsi="Arial" w:cs="Arial"/>
          <w:b/>
          <w:bCs/>
          <w:i/>
          <w:iCs/>
          <w:sz w:val="20"/>
          <w:szCs w:val="20"/>
          <w:lang w:val="en-US"/>
        </w:rPr>
        <w:t>5-13:</w:t>
      </w:r>
      <w:r w:rsidR="005D0755">
        <w:rPr>
          <w:rFonts w:ascii="Arial" w:hAnsi="Arial" w:cs="Arial"/>
          <w:b/>
          <w:bCs/>
          <w:i/>
          <w:iCs/>
          <w:sz w:val="20"/>
          <w:szCs w:val="20"/>
          <w:lang w:val="en-US"/>
        </w:rPr>
        <w:t>3</w:t>
      </w:r>
      <w:r w:rsidRPr="0091613E">
        <w:rPr>
          <w:rFonts w:ascii="Arial" w:hAnsi="Arial" w:cs="Arial"/>
          <w:b/>
          <w:bCs/>
          <w:i/>
          <w:iCs/>
          <w:sz w:val="20"/>
          <w:szCs w:val="20"/>
          <w:lang w:val="en-US"/>
        </w:rPr>
        <w:t>0</w:t>
      </w:r>
      <w:r>
        <w:rPr>
          <w:rFonts w:ascii="Arial" w:hAnsi="Arial" w:cs="Arial"/>
          <w:i/>
          <w:iCs/>
          <w:sz w:val="20"/>
          <w:szCs w:val="20"/>
          <w:lang w:val="en-US"/>
        </w:rPr>
        <w:t xml:space="preserve"> </w:t>
      </w:r>
      <w:r w:rsidRPr="00EF1B68">
        <w:rPr>
          <w:rFonts w:ascii="Arial" w:hAnsi="Arial" w:cs="Arial"/>
          <w:b/>
          <w:bCs/>
          <w:sz w:val="20"/>
          <w:szCs w:val="20"/>
          <w:lang w:val="en-US"/>
        </w:rPr>
        <w:t>Gyopárka Lázár:</w:t>
      </w:r>
      <w:r w:rsidRPr="00EF1B68">
        <w:rPr>
          <w:rFonts w:ascii="Arial" w:hAnsi="Arial" w:cs="Arial"/>
          <w:sz w:val="20"/>
          <w:szCs w:val="20"/>
          <w:lang w:val="en-US"/>
        </w:rPr>
        <w:t xml:space="preserve"> </w:t>
      </w:r>
      <w:r w:rsidRPr="00EF1B68">
        <w:rPr>
          <w:rFonts w:ascii="Arial" w:hAnsi="Arial" w:cs="Arial"/>
          <w:i/>
          <w:iCs/>
          <w:sz w:val="20"/>
          <w:szCs w:val="20"/>
          <w:lang w:val="en-US"/>
        </w:rPr>
        <w:t>Processing expressions of emotional female bodies: the effects of inversion and social interaction</w:t>
      </w:r>
    </w:p>
    <w:p w14:paraId="39E6F5A0" w14:textId="0D73A0DA" w:rsidR="0091613E" w:rsidRDefault="0091613E" w:rsidP="0091613E">
      <w:pPr>
        <w:jc w:val="both"/>
        <w:rPr>
          <w:rFonts w:ascii="Arial" w:hAnsi="Arial" w:cs="Arial"/>
          <w:i/>
          <w:iCs/>
          <w:sz w:val="20"/>
          <w:szCs w:val="20"/>
          <w:lang w:val="en-US"/>
        </w:rPr>
      </w:pPr>
      <w:r w:rsidRPr="0091613E">
        <w:rPr>
          <w:rFonts w:ascii="Arial" w:hAnsi="Arial" w:cs="Arial"/>
          <w:b/>
          <w:bCs/>
          <w:i/>
          <w:iCs/>
          <w:sz w:val="20"/>
          <w:szCs w:val="20"/>
          <w:lang w:val="en-US"/>
        </w:rPr>
        <w:t>13:</w:t>
      </w:r>
      <w:r w:rsidR="005D0755">
        <w:rPr>
          <w:rFonts w:ascii="Arial" w:hAnsi="Arial" w:cs="Arial"/>
          <w:b/>
          <w:bCs/>
          <w:i/>
          <w:iCs/>
          <w:sz w:val="20"/>
          <w:szCs w:val="20"/>
          <w:lang w:val="en-US"/>
        </w:rPr>
        <w:t>3</w:t>
      </w:r>
      <w:r w:rsidRPr="0091613E">
        <w:rPr>
          <w:rFonts w:ascii="Arial" w:hAnsi="Arial" w:cs="Arial"/>
          <w:b/>
          <w:bCs/>
          <w:i/>
          <w:iCs/>
          <w:sz w:val="20"/>
          <w:szCs w:val="20"/>
          <w:lang w:val="en-US"/>
        </w:rPr>
        <w:t>0-13:</w:t>
      </w:r>
      <w:r w:rsidR="005D0755">
        <w:rPr>
          <w:rFonts w:ascii="Arial" w:hAnsi="Arial" w:cs="Arial"/>
          <w:b/>
          <w:bCs/>
          <w:i/>
          <w:iCs/>
          <w:sz w:val="20"/>
          <w:szCs w:val="20"/>
          <w:lang w:val="en-US"/>
        </w:rPr>
        <w:t>4</w:t>
      </w:r>
      <w:r w:rsidRPr="0091613E">
        <w:rPr>
          <w:rFonts w:ascii="Arial" w:hAnsi="Arial" w:cs="Arial"/>
          <w:b/>
          <w:bCs/>
          <w:i/>
          <w:iCs/>
          <w:sz w:val="20"/>
          <w:szCs w:val="20"/>
          <w:lang w:val="en-US"/>
        </w:rPr>
        <w:t>5</w:t>
      </w:r>
      <w:r>
        <w:rPr>
          <w:rFonts w:ascii="Arial" w:hAnsi="Arial" w:cs="Arial"/>
          <w:i/>
          <w:iCs/>
          <w:sz w:val="20"/>
          <w:szCs w:val="20"/>
          <w:lang w:val="en-US"/>
        </w:rPr>
        <w:t xml:space="preserve"> </w:t>
      </w:r>
      <w:r w:rsidRPr="00EF1B68">
        <w:rPr>
          <w:rFonts w:ascii="Arial" w:hAnsi="Arial" w:cs="Arial"/>
          <w:b/>
          <w:bCs/>
          <w:sz w:val="20"/>
          <w:szCs w:val="20"/>
          <w:lang w:val="en-US"/>
        </w:rPr>
        <w:t>Petra Kovács:</w:t>
      </w:r>
      <w:r>
        <w:rPr>
          <w:rFonts w:ascii="Arial" w:hAnsi="Arial" w:cs="Arial"/>
          <w:sz w:val="20"/>
          <w:szCs w:val="20"/>
          <w:lang w:val="en-US"/>
        </w:rPr>
        <w:t xml:space="preserve"> </w:t>
      </w:r>
      <w:r w:rsidRPr="00EF1B68">
        <w:rPr>
          <w:rFonts w:ascii="Arial" w:hAnsi="Arial" w:cs="Arial"/>
          <w:i/>
          <w:iCs/>
          <w:sz w:val="20"/>
          <w:szCs w:val="20"/>
          <w:lang w:val="en-US"/>
        </w:rPr>
        <w:t>Native language phonotactics in second language speech perception</w:t>
      </w:r>
    </w:p>
    <w:p w14:paraId="6B0AC300" w14:textId="3DC7BDAD" w:rsidR="0091613E" w:rsidRDefault="0091613E" w:rsidP="0091613E">
      <w:pPr>
        <w:jc w:val="both"/>
        <w:rPr>
          <w:rFonts w:ascii="Arial" w:hAnsi="Arial" w:cs="Arial"/>
          <w:i/>
          <w:iCs/>
          <w:sz w:val="20"/>
          <w:szCs w:val="20"/>
          <w:lang w:val="en-US"/>
        </w:rPr>
      </w:pPr>
      <w:r w:rsidRPr="0091613E">
        <w:rPr>
          <w:rFonts w:ascii="Arial" w:hAnsi="Arial" w:cs="Arial"/>
          <w:b/>
          <w:bCs/>
          <w:i/>
          <w:iCs/>
          <w:sz w:val="20"/>
          <w:szCs w:val="20"/>
          <w:lang w:val="en-US"/>
        </w:rPr>
        <w:t>13:</w:t>
      </w:r>
      <w:r w:rsidR="005D0755">
        <w:rPr>
          <w:rFonts w:ascii="Arial" w:hAnsi="Arial" w:cs="Arial"/>
          <w:b/>
          <w:bCs/>
          <w:i/>
          <w:iCs/>
          <w:sz w:val="20"/>
          <w:szCs w:val="20"/>
          <w:lang w:val="en-US"/>
        </w:rPr>
        <w:t>4</w:t>
      </w:r>
      <w:r w:rsidRPr="0091613E">
        <w:rPr>
          <w:rFonts w:ascii="Arial" w:hAnsi="Arial" w:cs="Arial"/>
          <w:b/>
          <w:bCs/>
          <w:i/>
          <w:iCs/>
          <w:sz w:val="20"/>
          <w:szCs w:val="20"/>
          <w:lang w:val="en-US"/>
        </w:rPr>
        <w:t>5-1</w:t>
      </w:r>
      <w:r w:rsidR="005D0755">
        <w:rPr>
          <w:rFonts w:ascii="Arial" w:hAnsi="Arial" w:cs="Arial"/>
          <w:b/>
          <w:bCs/>
          <w:i/>
          <w:iCs/>
          <w:sz w:val="20"/>
          <w:szCs w:val="20"/>
          <w:lang w:val="en-US"/>
        </w:rPr>
        <w:t>4</w:t>
      </w:r>
      <w:r w:rsidRPr="0091613E">
        <w:rPr>
          <w:rFonts w:ascii="Arial" w:hAnsi="Arial" w:cs="Arial"/>
          <w:b/>
          <w:bCs/>
          <w:i/>
          <w:iCs/>
          <w:sz w:val="20"/>
          <w:szCs w:val="20"/>
          <w:lang w:val="en-US"/>
        </w:rPr>
        <w:t>:</w:t>
      </w:r>
      <w:r w:rsidR="005D0755">
        <w:rPr>
          <w:rFonts w:ascii="Arial" w:hAnsi="Arial" w:cs="Arial"/>
          <w:b/>
          <w:bCs/>
          <w:i/>
          <w:iCs/>
          <w:sz w:val="20"/>
          <w:szCs w:val="20"/>
          <w:lang w:val="en-US"/>
        </w:rPr>
        <w:t>0</w:t>
      </w:r>
      <w:r w:rsidRPr="0091613E">
        <w:rPr>
          <w:rFonts w:ascii="Arial" w:hAnsi="Arial" w:cs="Arial"/>
          <w:b/>
          <w:bCs/>
          <w:i/>
          <w:iCs/>
          <w:sz w:val="20"/>
          <w:szCs w:val="20"/>
          <w:lang w:val="en-US"/>
        </w:rPr>
        <w:t>0</w:t>
      </w:r>
      <w:r>
        <w:rPr>
          <w:rFonts w:ascii="Arial" w:hAnsi="Arial" w:cs="Arial"/>
          <w:i/>
          <w:iCs/>
          <w:sz w:val="20"/>
          <w:szCs w:val="20"/>
          <w:lang w:val="en-US"/>
        </w:rPr>
        <w:t xml:space="preserve"> </w:t>
      </w:r>
      <w:r w:rsidRPr="00EF1B68">
        <w:rPr>
          <w:rFonts w:ascii="Arial" w:hAnsi="Arial" w:cs="Arial"/>
          <w:b/>
          <w:bCs/>
          <w:sz w:val="20"/>
          <w:szCs w:val="20"/>
          <w:lang w:val="en-US"/>
        </w:rPr>
        <w:t>Maria Noboa</w:t>
      </w:r>
      <w:r w:rsidRPr="00EF1B68">
        <w:rPr>
          <w:rFonts w:ascii="Arial" w:hAnsi="Arial" w:cs="Arial"/>
          <w:sz w:val="20"/>
          <w:szCs w:val="20"/>
          <w:lang w:val="en-US"/>
        </w:rPr>
        <w:t>:</w:t>
      </w:r>
      <w:r w:rsidRPr="00EF1B68">
        <w:rPr>
          <w:rFonts w:ascii="Arial" w:hAnsi="Arial" w:cs="Arial"/>
          <w:i/>
          <w:iCs/>
          <w:sz w:val="20"/>
          <w:szCs w:val="20"/>
          <w:lang w:val="en-US"/>
        </w:rPr>
        <w:t>The neurocognitive background of auditory entrainment to speech</w:t>
      </w:r>
    </w:p>
    <w:p w14:paraId="64D5F60F" w14:textId="7F8C480C" w:rsidR="0091613E" w:rsidRPr="0091613E" w:rsidRDefault="0091613E" w:rsidP="0091613E">
      <w:pPr>
        <w:jc w:val="both"/>
        <w:rPr>
          <w:rFonts w:ascii="Arial" w:hAnsi="Arial" w:cs="Arial"/>
          <w:sz w:val="20"/>
          <w:szCs w:val="20"/>
          <w:lang w:val="en-US"/>
        </w:rPr>
      </w:pPr>
      <w:r w:rsidRPr="0091613E">
        <w:rPr>
          <w:rFonts w:ascii="Arial" w:hAnsi="Arial" w:cs="Arial"/>
          <w:b/>
          <w:bCs/>
          <w:i/>
          <w:iCs/>
          <w:sz w:val="20"/>
          <w:szCs w:val="20"/>
          <w:lang w:val="en-US"/>
        </w:rPr>
        <w:t>1</w:t>
      </w:r>
      <w:r w:rsidR="005D0755">
        <w:rPr>
          <w:rFonts w:ascii="Arial" w:hAnsi="Arial" w:cs="Arial"/>
          <w:b/>
          <w:bCs/>
          <w:i/>
          <w:iCs/>
          <w:sz w:val="20"/>
          <w:szCs w:val="20"/>
          <w:lang w:val="en-US"/>
        </w:rPr>
        <w:t>4</w:t>
      </w:r>
      <w:r w:rsidRPr="0091613E">
        <w:rPr>
          <w:rFonts w:ascii="Arial" w:hAnsi="Arial" w:cs="Arial"/>
          <w:b/>
          <w:bCs/>
          <w:i/>
          <w:iCs/>
          <w:sz w:val="20"/>
          <w:szCs w:val="20"/>
          <w:lang w:val="en-US"/>
        </w:rPr>
        <w:t>:</w:t>
      </w:r>
      <w:r w:rsidR="005D0755">
        <w:rPr>
          <w:rFonts w:ascii="Arial" w:hAnsi="Arial" w:cs="Arial"/>
          <w:b/>
          <w:bCs/>
          <w:i/>
          <w:iCs/>
          <w:sz w:val="20"/>
          <w:szCs w:val="20"/>
          <w:lang w:val="en-US"/>
        </w:rPr>
        <w:t>00</w:t>
      </w:r>
      <w:r w:rsidRPr="0091613E">
        <w:rPr>
          <w:rFonts w:ascii="Arial" w:hAnsi="Arial" w:cs="Arial"/>
          <w:b/>
          <w:bCs/>
          <w:i/>
          <w:iCs/>
          <w:sz w:val="20"/>
          <w:szCs w:val="20"/>
          <w:lang w:val="en-US"/>
        </w:rPr>
        <w:t>-1</w:t>
      </w:r>
      <w:r w:rsidR="005D0755">
        <w:rPr>
          <w:rFonts w:ascii="Arial" w:hAnsi="Arial" w:cs="Arial"/>
          <w:b/>
          <w:bCs/>
          <w:i/>
          <w:iCs/>
          <w:sz w:val="20"/>
          <w:szCs w:val="20"/>
          <w:lang w:val="en-US"/>
        </w:rPr>
        <w:t>4</w:t>
      </w:r>
      <w:r w:rsidRPr="0091613E">
        <w:rPr>
          <w:rFonts w:ascii="Arial" w:hAnsi="Arial" w:cs="Arial"/>
          <w:b/>
          <w:bCs/>
          <w:i/>
          <w:iCs/>
          <w:sz w:val="20"/>
          <w:szCs w:val="20"/>
          <w:lang w:val="en-US"/>
        </w:rPr>
        <w:t>:</w:t>
      </w:r>
      <w:r w:rsidR="005D0755">
        <w:rPr>
          <w:rFonts w:ascii="Arial" w:hAnsi="Arial" w:cs="Arial"/>
          <w:b/>
          <w:bCs/>
          <w:i/>
          <w:iCs/>
          <w:sz w:val="20"/>
          <w:szCs w:val="20"/>
          <w:lang w:val="en-US"/>
        </w:rPr>
        <w:t>1</w:t>
      </w:r>
      <w:r w:rsidRPr="0091613E">
        <w:rPr>
          <w:rFonts w:ascii="Arial" w:hAnsi="Arial" w:cs="Arial"/>
          <w:b/>
          <w:bCs/>
          <w:i/>
          <w:iCs/>
          <w:sz w:val="20"/>
          <w:szCs w:val="20"/>
          <w:lang w:val="en-US"/>
        </w:rPr>
        <w:t>5</w:t>
      </w:r>
      <w:r>
        <w:rPr>
          <w:rFonts w:ascii="Arial" w:hAnsi="Arial" w:cs="Arial"/>
          <w:i/>
          <w:iCs/>
          <w:sz w:val="20"/>
          <w:szCs w:val="20"/>
          <w:lang w:val="en-US"/>
        </w:rPr>
        <w:t xml:space="preserve"> </w:t>
      </w:r>
      <w:r w:rsidRPr="00EF1B68">
        <w:rPr>
          <w:rFonts w:ascii="Arial" w:hAnsi="Arial" w:cs="Arial"/>
          <w:b/>
          <w:bCs/>
          <w:sz w:val="20"/>
          <w:szCs w:val="20"/>
          <w:lang w:val="en-US"/>
        </w:rPr>
        <w:t>Kerner Kinga, Tóth Brigitta</w:t>
      </w:r>
      <w:r>
        <w:rPr>
          <w:rFonts w:ascii="Arial" w:hAnsi="Arial" w:cs="Arial"/>
          <w:b/>
          <w:bCs/>
          <w:sz w:val="20"/>
          <w:szCs w:val="20"/>
          <w:lang w:val="en-US"/>
        </w:rPr>
        <w:t xml:space="preserve">: </w:t>
      </w:r>
      <w:r w:rsidRPr="00EF1B68">
        <w:rPr>
          <w:rFonts w:ascii="Arial" w:hAnsi="Arial" w:cs="Arial"/>
          <w:i/>
          <w:iCs/>
          <w:sz w:val="20"/>
          <w:szCs w:val="20"/>
          <w:lang w:val="en-US"/>
        </w:rPr>
        <w:t>Csecsemő agyi hálózatának fejlődése: Elektrofiziológiai longitudinális vizsgálat</w:t>
      </w:r>
    </w:p>
    <w:p w14:paraId="72DDDE69" w14:textId="7F4D8BF7" w:rsidR="0091613E" w:rsidRPr="0091613E" w:rsidRDefault="0091613E" w:rsidP="0091613E">
      <w:pPr>
        <w:jc w:val="both"/>
        <w:rPr>
          <w:rFonts w:ascii="Arial" w:hAnsi="Arial" w:cs="Arial"/>
          <w:sz w:val="20"/>
          <w:szCs w:val="20"/>
          <w:lang w:val="en-US"/>
        </w:rPr>
      </w:pPr>
    </w:p>
    <w:p w14:paraId="0CCE7618" w14:textId="16E7B88F" w:rsidR="0091613E" w:rsidRDefault="0091613E" w:rsidP="0091613E">
      <w:pPr>
        <w:jc w:val="both"/>
        <w:rPr>
          <w:rFonts w:ascii="Arial" w:hAnsi="Arial" w:cs="Arial"/>
          <w:i/>
          <w:iCs/>
          <w:sz w:val="20"/>
          <w:szCs w:val="20"/>
          <w:lang w:val="en-US"/>
        </w:rPr>
      </w:pPr>
    </w:p>
    <w:p w14:paraId="2BC5A7B8" w14:textId="77777777" w:rsidR="0091613E" w:rsidRPr="0091613E" w:rsidRDefault="0091613E" w:rsidP="0091613E">
      <w:pPr>
        <w:jc w:val="both"/>
        <w:rPr>
          <w:rFonts w:ascii="Arial" w:hAnsi="Arial" w:cs="Arial"/>
          <w:b/>
          <w:bCs/>
          <w:sz w:val="20"/>
          <w:szCs w:val="20"/>
          <w:lang w:val="en-US"/>
        </w:rPr>
      </w:pPr>
    </w:p>
    <w:p w14:paraId="60646D5D" w14:textId="6C69CCA5" w:rsidR="0091613E" w:rsidRDefault="0091613E" w:rsidP="0091613E">
      <w:pPr>
        <w:jc w:val="both"/>
        <w:rPr>
          <w:rFonts w:ascii="Arial" w:hAnsi="Arial" w:cs="Arial"/>
          <w:i/>
          <w:iCs/>
          <w:sz w:val="20"/>
          <w:szCs w:val="20"/>
          <w:lang w:val="en-US"/>
        </w:rPr>
      </w:pPr>
    </w:p>
    <w:p w14:paraId="3620F012" w14:textId="77777777" w:rsidR="0091613E" w:rsidRPr="0091613E" w:rsidRDefault="0091613E" w:rsidP="0091613E">
      <w:pPr>
        <w:jc w:val="both"/>
        <w:rPr>
          <w:rFonts w:ascii="Arial" w:hAnsi="Arial" w:cs="Arial"/>
          <w:b/>
          <w:bCs/>
          <w:sz w:val="20"/>
          <w:szCs w:val="20"/>
          <w:lang w:val="en-US"/>
        </w:rPr>
      </w:pPr>
    </w:p>
    <w:p w14:paraId="4119C451" w14:textId="4A8F6FA0" w:rsidR="0091613E" w:rsidRDefault="0091613E" w:rsidP="00E80AAF">
      <w:pPr>
        <w:jc w:val="both"/>
        <w:rPr>
          <w:rFonts w:ascii="Arial" w:hAnsi="Arial" w:cs="Arial"/>
          <w:i/>
          <w:iCs/>
          <w:sz w:val="20"/>
          <w:szCs w:val="20"/>
          <w:lang w:val="en-US"/>
        </w:rPr>
      </w:pPr>
    </w:p>
    <w:p w14:paraId="5EFCEB64" w14:textId="77777777" w:rsidR="0091613E" w:rsidRPr="00E80AAF" w:rsidRDefault="0091613E" w:rsidP="00E80AAF">
      <w:pPr>
        <w:jc w:val="both"/>
        <w:rPr>
          <w:rFonts w:ascii="Arial" w:hAnsi="Arial" w:cs="Arial"/>
          <w:sz w:val="20"/>
          <w:szCs w:val="20"/>
          <w:lang w:val="en-US"/>
        </w:rPr>
      </w:pPr>
    </w:p>
    <w:p w14:paraId="44AFE6BE" w14:textId="221E60C0" w:rsidR="005C42FD" w:rsidRDefault="005C42FD" w:rsidP="005C42FD">
      <w:pPr>
        <w:rPr>
          <w:rFonts w:ascii="Arial" w:hAnsi="Arial" w:cs="Arial"/>
          <w:sz w:val="20"/>
          <w:szCs w:val="20"/>
        </w:rPr>
      </w:pPr>
    </w:p>
    <w:p w14:paraId="1F5CD6E9" w14:textId="1217BA9C" w:rsidR="00FE020D" w:rsidRPr="00EF1B68" w:rsidRDefault="00FE020D" w:rsidP="00FE020D">
      <w:pPr>
        <w:jc w:val="both"/>
        <w:rPr>
          <w:rFonts w:ascii="Roboto" w:hAnsi="Roboto"/>
          <w:b/>
          <w:bCs/>
          <w:color w:val="000000"/>
          <w:sz w:val="36"/>
          <w:szCs w:val="36"/>
          <w:shd w:val="clear" w:color="auto" w:fill="FFFFFF"/>
          <w:lang w:val="en-US"/>
        </w:rPr>
      </w:pPr>
    </w:p>
    <w:p w14:paraId="00EC1530" w14:textId="6B842BEC" w:rsidR="00786072" w:rsidRPr="00EF1B68" w:rsidRDefault="00843FFF" w:rsidP="00FE020D">
      <w:pPr>
        <w:pageBreakBefore/>
        <w:jc w:val="both"/>
        <w:rPr>
          <w:rFonts w:ascii="Roboto" w:hAnsi="Roboto"/>
          <w:b/>
          <w:bCs/>
          <w:color w:val="000000"/>
          <w:sz w:val="20"/>
          <w:szCs w:val="20"/>
          <w:shd w:val="clear" w:color="auto" w:fill="FFFFFF"/>
          <w:lang w:val="en-US"/>
        </w:rPr>
      </w:pPr>
      <w:r w:rsidRPr="00EF1B68">
        <w:rPr>
          <w:rFonts w:ascii="Roboto" w:hAnsi="Roboto"/>
          <w:b/>
          <w:bCs/>
          <w:color w:val="000000"/>
          <w:sz w:val="20"/>
          <w:szCs w:val="20"/>
          <w:shd w:val="clear" w:color="auto" w:fill="FFFFFF"/>
          <w:lang w:val="en-US"/>
        </w:rPr>
        <w:lastRenderedPageBreak/>
        <w:t>Anita Lencsés, Gyula Demeter</w:t>
      </w:r>
      <w:r w:rsidRPr="00EF1B68">
        <w:rPr>
          <w:rFonts w:ascii="Roboto" w:hAnsi="Roboto"/>
          <w:color w:val="000000"/>
          <w:sz w:val="20"/>
          <w:szCs w:val="20"/>
          <w:shd w:val="clear" w:color="auto" w:fill="FFFFFF"/>
          <w:lang w:val="en-US"/>
        </w:rPr>
        <w:t xml:space="preserve">: </w:t>
      </w:r>
      <w:r w:rsidRPr="00EF1B68">
        <w:rPr>
          <w:rFonts w:ascii="Roboto" w:hAnsi="Roboto"/>
          <w:b/>
          <w:bCs/>
          <w:color w:val="000000"/>
          <w:sz w:val="20"/>
          <w:szCs w:val="20"/>
          <w:shd w:val="clear" w:color="auto" w:fill="FFFFFF"/>
          <w:lang w:val="en-US"/>
        </w:rPr>
        <w:t>Neuropsychology and Cognition Research Group, Budapest University of Technology and Economics</w:t>
      </w:r>
    </w:p>
    <w:p w14:paraId="5E72B685" w14:textId="5FF6AB6C" w:rsidR="00843FFF" w:rsidRPr="00EF1B68" w:rsidRDefault="00843FFF" w:rsidP="00FE020D">
      <w:pPr>
        <w:jc w:val="both"/>
        <w:rPr>
          <w:rFonts w:ascii="Roboto" w:hAnsi="Roboto"/>
          <w:i/>
          <w:iCs/>
          <w:color w:val="000000"/>
          <w:sz w:val="20"/>
          <w:szCs w:val="20"/>
          <w:shd w:val="clear" w:color="auto" w:fill="FFFFFF"/>
          <w:lang w:val="en-US"/>
        </w:rPr>
      </w:pPr>
      <w:r w:rsidRPr="00EF1B68">
        <w:rPr>
          <w:rFonts w:ascii="Roboto" w:hAnsi="Roboto"/>
          <w:i/>
          <w:iCs/>
          <w:color w:val="000000"/>
          <w:sz w:val="20"/>
          <w:szCs w:val="20"/>
          <w:shd w:val="clear" w:color="auto" w:fill="FFFFFF"/>
          <w:lang w:val="en-US"/>
        </w:rPr>
        <w:t>Prospective memory after traumatic brain injury: the effect of emotional valence</w:t>
      </w:r>
    </w:p>
    <w:p w14:paraId="151B387C" w14:textId="31029619" w:rsidR="00843FFF" w:rsidRPr="00EF1B68" w:rsidRDefault="00843FFF" w:rsidP="00FE020D">
      <w:pPr>
        <w:jc w:val="both"/>
        <w:rPr>
          <w:rFonts w:ascii="Arial" w:hAnsi="Arial" w:cs="Arial"/>
          <w:i/>
          <w:iCs/>
          <w:sz w:val="20"/>
          <w:szCs w:val="20"/>
          <w:lang w:val="en-US"/>
        </w:rPr>
      </w:pPr>
      <w:r w:rsidRPr="00EF1B68">
        <w:rPr>
          <w:rFonts w:ascii="Arial" w:hAnsi="Arial" w:cs="Arial"/>
          <w:i/>
          <w:iCs/>
          <w:sz w:val="20"/>
          <w:szCs w:val="20"/>
          <w:lang w:val="en-US"/>
        </w:rPr>
        <w:t>Prospective memory (PM) − our ability to maintain and realize future intentions − is a fundamental mechanism in everyday functioning. Several studies confirmed the involvement of prefrontal areas in PM, thus it has become the focus of interest in neuropsychiatric and neurological research. Given that the frontal lobes are the most commonly injured areas after traumatic brain injury (TBI), patients often complain about PM deficits. We aim to investigate which factors can improve PM performance in this group, focusing on the effect of emotional valence. In our research, we will apply a modified version of Virtual Week, a computerized naturalistic PM task. During this game, the participants perform different kinds of PM tasks (time-based, event-based, regular, irregular) that vary in emotional valence (positive, negative, or neutral). We expect higher PM performance for positive tasks compared to negative or neutral tasks in both TBI and healthy control groups.</w:t>
      </w:r>
    </w:p>
    <w:p w14:paraId="618675EF" w14:textId="77777777" w:rsidR="00FE020D" w:rsidRDefault="00FE020D" w:rsidP="00FE020D">
      <w:pPr>
        <w:jc w:val="both"/>
        <w:rPr>
          <w:rFonts w:ascii="Roboto" w:hAnsi="Roboto"/>
          <w:b/>
          <w:bCs/>
          <w:color w:val="000000"/>
          <w:sz w:val="20"/>
          <w:szCs w:val="20"/>
          <w:shd w:val="clear" w:color="auto" w:fill="FFFFFF"/>
          <w:lang w:val="en-US"/>
        </w:rPr>
      </w:pPr>
    </w:p>
    <w:p w14:paraId="4B451A11" w14:textId="018835D9" w:rsidR="00843FFF" w:rsidRPr="00EF1B68" w:rsidRDefault="00843FFF" w:rsidP="00FE020D">
      <w:pPr>
        <w:jc w:val="both"/>
        <w:rPr>
          <w:rFonts w:ascii="Arial" w:hAnsi="Arial" w:cs="Arial"/>
          <w:sz w:val="20"/>
          <w:szCs w:val="20"/>
          <w:lang w:val="en-US"/>
        </w:rPr>
      </w:pPr>
      <w:r w:rsidRPr="00EF1B68">
        <w:rPr>
          <w:rFonts w:ascii="Roboto" w:hAnsi="Roboto"/>
          <w:b/>
          <w:bCs/>
          <w:color w:val="000000"/>
          <w:sz w:val="20"/>
          <w:szCs w:val="20"/>
          <w:shd w:val="clear" w:color="auto" w:fill="FFFFFF"/>
          <w:lang w:val="en-US"/>
        </w:rPr>
        <w:t>Andrea Hegedüs:</w:t>
      </w:r>
      <w:r w:rsidRPr="00EF1B68">
        <w:rPr>
          <w:rFonts w:ascii="Arial" w:hAnsi="Arial" w:cs="Arial"/>
          <w:b/>
          <w:bCs/>
          <w:sz w:val="20"/>
          <w:szCs w:val="20"/>
          <w:lang w:val="en-US"/>
        </w:rPr>
        <w:t xml:space="preserve"> </w:t>
      </w:r>
      <w:r w:rsidR="00EF1B68" w:rsidRPr="00EF1B68">
        <w:rPr>
          <w:rFonts w:ascii="Arial" w:hAnsi="Arial" w:cs="Arial"/>
          <w:b/>
          <w:bCs/>
          <w:sz w:val="20"/>
          <w:szCs w:val="20"/>
          <w:lang w:val="en-US"/>
        </w:rPr>
        <w:t>Eötvös Loránd University, Budapest</w:t>
      </w:r>
    </w:p>
    <w:p w14:paraId="648AFB9A" w14:textId="60A5AE70" w:rsidR="00843FFF" w:rsidRPr="00EF1B68" w:rsidRDefault="00843FFF" w:rsidP="00FE020D">
      <w:pPr>
        <w:jc w:val="both"/>
        <w:rPr>
          <w:rFonts w:ascii="Roboto" w:hAnsi="Roboto"/>
          <w:i/>
          <w:iCs/>
          <w:color w:val="000000"/>
          <w:sz w:val="20"/>
          <w:szCs w:val="20"/>
          <w:shd w:val="clear" w:color="auto" w:fill="FFFFFF"/>
          <w:lang w:val="en-US"/>
        </w:rPr>
      </w:pPr>
      <w:r w:rsidRPr="00EF1B68">
        <w:rPr>
          <w:rFonts w:ascii="Roboto" w:hAnsi="Roboto"/>
          <w:i/>
          <w:iCs/>
          <w:color w:val="000000"/>
          <w:sz w:val="20"/>
          <w:szCs w:val="20"/>
          <w:shd w:val="clear" w:color="auto" w:fill="FFFFFF"/>
          <w:lang w:val="en-US"/>
        </w:rPr>
        <w:t>Revision of first impression relying on different memory systems</w:t>
      </w:r>
    </w:p>
    <w:p w14:paraId="4F21E650" w14:textId="7F53F16E" w:rsidR="00843FFF" w:rsidRDefault="00843FFF" w:rsidP="00FE020D">
      <w:pPr>
        <w:jc w:val="both"/>
        <w:rPr>
          <w:rFonts w:ascii="Arial" w:hAnsi="Arial" w:cs="Arial"/>
          <w:sz w:val="20"/>
          <w:szCs w:val="20"/>
          <w:lang w:val="en-US"/>
        </w:rPr>
      </w:pPr>
      <w:r w:rsidRPr="00EF1B68">
        <w:rPr>
          <w:rFonts w:ascii="Arial" w:hAnsi="Arial" w:cs="Arial"/>
          <w:i/>
          <w:iCs/>
          <w:sz w:val="20"/>
          <w:szCs w:val="20"/>
          <w:lang w:val="en-US"/>
        </w:rPr>
        <w:t>Klein and colleagues (2009) have found in one of their study that one reason for why we are uncapable of overwriting false memories in certain situations is the lack of episodic information about the circumstances of the learning phase. They claim that revising the semantic knowledge about a person can be difficult when lacking the original episodic memory, which means we can miss crucial pieces of knowledge (e.g. when complementing the original episode with the new information results in a new meaning), just because of our functional episodic amnesia of the original situation. The goal of my study is to investigate this revision process in a situation where only the semantic summary about a person is getting fine tuned. The question of the study is if there is any difference between the situation where the original episodic information is also available for us when revising our first impression and the other case, where we only have access to the semantic knowledge we developed in the original episode, but without the details of its episodic base</w:t>
      </w:r>
      <w:r w:rsidRPr="00EF1B68">
        <w:rPr>
          <w:rFonts w:ascii="Arial" w:hAnsi="Arial" w:cs="Arial"/>
          <w:sz w:val="20"/>
          <w:szCs w:val="20"/>
          <w:lang w:val="en-US"/>
        </w:rPr>
        <w:t>.</w:t>
      </w:r>
    </w:p>
    <w:p w14:paraId="5A898D49" w14:textId="77777777" w:rsidR="00FE020D" w:rsidRDefault="00FE020D" w:rsidP="00FE020D">
      <w:pPr>
        <w:jc w:val="both"/>
        <w:rPr>
          <w:rFonts w:ascii="Arial" w:hAnsi="Arial" w:cs="Arial"/>
          <w:b/>
          <w:bCs/>
          <w:sz w:val="20"/>
          <w:szCs w:val="20"/>
          <w:lang w:val="en-US"/>
        </w:rPr>
      </w:pPr>
    </w:p>
    <w:p w14:paraId="142EF738" w14:textId="7E674330" w:rsidR="00EF1B68" w:rsidRPr="00EF1B68" w:rsidRDefault="00EF1B68" w:rsidP="00FE020D">
      <w:pPr>
        <w:jc w:val="both"/>
        <w:rPr>
          <w:rFonts w:ascii="Arial" w:hAnsi="Arial" w:cs="Arial"/>
          <w:sz w:val="20"/>
          <w:szCs w:val="20"/>
          <w:lang w:val="en-US"/>
        </w:rPr>
      </w:pPr>
      <w:r w:rsidRPr="00EF1B68">
        <w:rPr>
          <w:rFonts w:ascii="Arial" w:hAnsi="Arial" w:cs="Arial"/>
          <w:b/>
          <w:bCs/>
          <w:sz w:val="20"/>
          <w:szCs w:val="20"/>
          <w:lang w:val="en-US"/>
        </w:rPr>
        <w:t>Alex Ilyés 1,2, Borbála Paulik 1, Attila Keresztes 2,1</w:t>
      </w:r>
      <w:r w:rsidRPr="00EF1B68">
        <w:rPr>
          <w:rFonts w:ascii="Arial" w:hAnsi="Arial" w:cs="Arial"/>
          <w:sz w:val="20"/>
          <w:szCs w:val="20"/>
          <w:lang w:val="en-US"/>
        </w:rPr>
        <w:t xml:space="preserve">: </w:t>
      </w:r>
      <w:r w:rsidRPr="00EF1B68">
        <w:rPr>
          <w:rFonts w:ascii="Arial" w:hAnsi="Arial" w:cs="Arial"/>
          <w:b/>
          <w:bCs/>
          <w:sz w:val="20"/>
          <w:szCs w:val="20"/>
          <w:lang w:val="en-US"/>
        </w:rPr>
        <w:t>1. Eötvös Loránd University, Budapest, Hungary, 2. Research Centre for Natural Sciences, Budapest, Hungary</w:t>
      </w:r>
    </w:p>
    <w:p w14:paraId="68CECAA6" w14:textId="77777777" w:rsidR="00EF1B68" w:rsidRPr="00EF1B68" w:rsidRDefault="00EF1B68" w:rsidP="00FE020D">
      <w:pPr>
        <w:jc w:val="both"/>
        <w:rPr>
          <w:rFonts w:ascii="Arial" w:hAnsi="Arial" w:cs="Arial"/>
          <w:i/>
          <w:iCs/>
          <w:sz w:val="20"/>
          <w:szCs w:val="20"/>
          <w:lang w:val="en-US"/>
        </w:rPr>
      </w:pPr>
      <w:r w:rsidRPr="00EF1B68">
        <w:rPr>
          <w:rFonts w:ascii="Arial" w:hAnsi="Arial" w:cs="Arial"/>
          <w:i/>
          <w:iCs/>
          <w:sz w:val="20"/>
          <w:szCs w:val="20"/>
          <w:lang w:val="en-US"/>
        </w:rPr>
        <w:t>Investigating memory specificity for semantic objects features using a vector-based semantic network model</w:t>
      </w:r>
    </w:p>
    <w:p w14:paraId="6041420E" w14:textId="77777777" w:rsidR="00EF1B68" w:rsidRPr="00EF1B68" w:rsidRDefault="00EF1B68" w:rsidP="00FE020D">
      <w:pPr>
        <w:jc w:val="both"/>
        <w:rPr>
          <w:rFonts w:ascii="Arial" w:hAnsi="Arial" w:cs="Arial"/>
          <w:i/>
          <w:iCs/>
          <w:sz w:val="20"/>
          <w:szCs w:val="20"/>
          <w:lang w:val="en-US"/>
        </w:rPr>
      </w:pPr>
      <w:r w:rsidRPr="00EF1B68">
        <w:rPr>
          <w:rFonts w:ascii="Arial" w:hAnsi="Arial" w:cs="Arial"/>
          <w:i/>
          <w:iCs/>
          <w:sz w:val="20"/>
          <w:szCs w:val="20"/>
          <w:lang w:val="en-US"/>
        </w:rPr>
        <w:t>Lately, the classic semantic-episodic distinction of human memory is being challenged by computational neurocognitive models originating from neuroanatomic findings. One such model posits that hippocampal pattern separation and pattern completion support specificity and generalization of memory traces, respectively. Both of these computations have been suggested to play a crucial role in encoding and retrieval of episodic memories. Many, however, argue for a broader role of the hippocampus in manipulating semantic representations. The present study aims to investigate hippocampal contributions to semantic memory by examining its role in establishing the specificity of semantic traces. To this end, we will develop a task that tests mnemonic discrimination as a function of semantic similarity – assessed by vector-based semantic network models – between interfering memory traces. Using this task, we will measure both behavioural and neural correlates of hippocampal pattern separation on semantic memory traces via functional magnetic resonance imaging (fMRI).</w:t>
      </w:r>
    </w:p>
    <w:p w14:paraId="5261FCE0" w14:textId="77777777" w:rsidR="00EF1B68" w:rsidRPr="00EF1B68" w:rsidRDefault="00EF1B68" w:rsidP="00FE020D">
      <w:pPr>
        <w:jc w:val="both"/>
        <w:rPr>
          <w:rFonts w:ascii="Arial" w:hAnsi="Arial" w:cs="Arial"/>
          <w:sz w:val="20"/>
          <w:szCs w:val="20"/>
          <w:lang w:val="en-US"/>
        </w:rPr>
      </w:pPr>
    </w:p>
    <w:p w14:paraId="7186293E" w14:textId="3FFF388A" w:rsidR="00843FFF" w:rsidRPr="00EF1B68" w:rsidRDefault="00843FFF" w:rsidP="00FE020D">
      <w:pPr>
        <w:jc w:val="both"/>
        <w:rPr>
          <w:rFonts w:ascii="Arial" w:hAnsi="Arial" w:cs="Arial"/>
          <w:b/>
          <w:bCs/>
          <w:sz w:val="20"/>
          <w:szCs w:val="20"/>
          <w:lang w:val="en-US"/>
        </w:rPr>
      </w:pPr>
      <w:r w:rsidRPr="00EF1B68">
        <w:rPr>
          <w:rFonts w:ascii="Arial" w:hAnsi="Arial" w:cs="Arial"/>
          <w:b/>
          <w:bCs/>
          <w:sz w:val="20"/>
          <w:szCs w:val="20"/>
          <w:lang w:val="en-US"/>
        </w:rPr>
        <w:t>Zsuzsanna Nemecz (1,2), István Homolya (2,3), Alex Roland Ilyés (1,2), Anna Kispál (1), Tianyao Zhu (4), Attila Keresztes (2,1)</w:t>
      </w:r>
      <w:r w:rsidR="001318B1" w:rsidRPr="00EF1B68">
        <w:rPr>
          <w:rFonts w:ascii="Arial" w:hAnsi="Arial" w:cs="Arial"/>
          <w:b/>
          <w:bCs/>
          <w:sz w:val="20"/>
          <w:szCs w:val="20"/>
          <w:lang w:val="en-US"/>
        </w:rPr>
        <w:t>:</w:t>
      </w:r>
      <w:r w:rsidR="001318B1" w:rsidRPr="00EF1B68">
        <w:rPr>
          <w:rFonts w:ascii="Arial" w:hAnsi="Arial" w:cs="Arial"/>
          <w:sz w:val="20"/>
          <w:szCs w:val="20"/>
          <w:lang w:val="en-US"/>
        </w:rPr>
        <w:t xml:space="preserve"> </w:t>
      </w:r>
      <w:r w:rsidR="001318B1" w:rsidRPr="00EF1B68">
        <w:rPr>
          <w:rFonts w:ascii="Arial" w:hAnsi="Arial" w:cs="Arial"/>
          <w:b/>
          <w:bCs/>
          <w:sz w:val="20"/>
          <w:szCs w:val="20"/>
          <w:lang w:val="en-US"/>
        </w:rPr>
        <w:t>1. Eötvös Loránd University, Budapest, Hungary, 2. Research Centre for Natural Sciences, Budapest, Hungary, 3. Budapest University of Technology and Economics, Hungary, 4. Queen’s University, Ontario, Canada</w:t>
      </w:r>
    </w:p>
    <w:p w14:paraId="6D5701F6" w14:textId="5483B8C3" w:rsidR="00843FFF" w:rsidRPr="00EF1B68" w:rsidRDefault="00843FFF" w:rsidP="00FE020D">
      <w:pPr>
        <w:jc w:val="both"/>
        <w:rPr>
          <w:rFonts w:ascii="Arial" w:hAnsi="Arial" w:cs="Arial"/>
          <w:i/>
          <w:iCs/>
          <w:sz w:val="20"/>
          <w:szCs w:val="20"/>
          <w:lang w:val="en-US"/>
        </w:rPr>
      </w:pPr>
      <w:r w:rsidRPr="00EF1B68">
        <w:rPr>
          <w:rFonts w:ascii="Arial" w:hAnsi="Arial" w:cs="Arial"/>
          <w:i/>
          <w:iCs/>
          <w:sz w:val="20"/>
          <w:szCs w:val="20"/>
          <w:lang w:val="en-US"/>
        </w:rPr>
        <w:lastRenderedPageBreak/>
        <w:t>A strong test of content-specific pattern separation via distinct medial temporal pathways</w:t>
      </w:r>
    </w:p>
    <w:p w14:paraId="5C53EE0D" w14:textId="39026517" w:rsidR="00843FFF" w:rsidRPr="00EF1B68" w:rsidRDefault="00843FFF" w:rsidP="00FE020D">
      <w:pPr>
        <w:jc w:val="both"/>
        <w:rPr>
          <w:rFonts w:ascii="Arial" w:hAnsi="Arial" w:cs="Arial"/>
          <w:i/>
          <w:iCs/>
          <w:sz w:val="20"/>
          <w:szCs w:val="20"/>
          <w:lang w:val="en-US"/>
        </w:rPr>
      </w:pPr>
      <w:r w:rsidRPr="00EF1B68">
        <w:rPr>
          <w:rFonts w:ascii="Arial" w:hAnsi="Arial" w:cs="Arial"/>
          <w:i/>
          <w:iCs/>
          <w:sz w:val="20"/>
          <w:szCs w:val="20"/>
          <w:lang w:val="en-US"/>
        </w:rPr>
        <w:t>Memory specificity is a crucial component of episodic memory: an event is recalled in its uniqueness despite sharing multiple features with other events. One hypothesized neural mechanism supporting specificity is pattern separation, a process reducing interference by orthogonalizing similar inputs to the hippocampus. It is unclear whether interference reduction operates in an invariant manner across domains in the medial temporal lobe (MTL), or objects and spatial information are processed on independent pathways. In this study we use high-resolution structural and functional magnetic resonance imaging and behavioral measures to investigate functional divisions of the MTL in healthy adults (n=30). In a novel version of the mnemonic similarity task we assess memory specificity in both object and spatial domains. We predict a dissociation between pathways as reflected in uncorrelated contentwise mnemonic discrimination, as well as pathway-specific estimates of pattern separation. These results will be critical in assessing functional divisions of the MTL.</w:t>
      </w:r>
    </w:p>
    <w:p w14:paraId="556DB917" w14:textId="77777777" w:rsidR="00843FFF" w:rsidRPr="00EF1B68" w:rsidRDefault="00843FFF" w:rsidP="00FE020D">
      <w:pPr>
        <w:jc w:val="both"/>
        <w:rPr>
          <w:rFonts w:ascii="Roboto" w:hAnsi="Roboto"/>
          <w:i/>
          <w:iCs/>
          <w:color w:val="000000"/>
          <w:sz w:val="20"/>
          <w:szCs w:val="20"/>
          <w:shd w:val="clear" w:color="auto" w:fill="FFFFFF"/>
          <w:lang w:val="en-US"/>
        </w:rPr>
      </w:pPr>
    </w:p>
    <w:p w14:paraId="406F0FE9" w14:textId="10E9E12F" w:rsidR="00843FFF" w:rsidRPr="00EF1B68" w:rsidRDefault="00843FFF" w:rsidP="00FE020D">
      <w:pPr>
        <w:jc w:val="both"/>
        <w:rPr>
          <w:rFonts w:ascii="Arial" w:hAnsi="Arial" w:cs="Arial"/>
          <w:sz w:val="20"/>
          <w:szCs w:val="20"/>
          <w:lang w:val="en-US"/>
        </w:rPr>
      </w:pPr>
      <w:r w:rsidRPr="00EF1B68">
        <w:rPr>
          <w:rFonts w:ascii="Arial" w:hAnsi="Arial" w:cs="Arial"/>
          <w:b/>
          <w:bCs/>
          <w:sz w:val="20"/>
          <w:szCs w:val="20"/>
          <w:lang w:val="en-US"/>
        </w:rPr>
        <w:t>Albi Ádám, Dr. Nagy Márton Gáspár</w:t>
      </w:r>
      <w:r w:rsidRPr="00EF1B68">
        <w:rPr>
          <w:rFonts w:ascii="Arial" w:hAnsi="Arial" w:cs="Arial"/>
          <w:sz w:val="20"/>
          <w:szCs w:val="20"/>
          <w:lang w:val="en-US"/>
        </w:rPr>
        <w:t xml:space="preserve">: </w:t>
      </w:r>
      <w:r w:rsidRPr="00EF1B68">
        <w:rPr>
          <w:rFonts w:ascii="Arial" w:hAnsi="Arial" w:cs="Arial"/>
          <w:b/>
          <w:bCs/>
          <w:sz w:val="20"/>
          <w:szCs w:val="20"/>
          <w:lang w:val="en-US"/>
        </w:rPr>
        <w:t>Eötvös Lóránd University Faculty of Education and Psychology</w:t>
      </w:r>
    </w:p>
    <w:p w14:paraId="77707122" w14:textId="3BB06A82" w:rsidR="00843FFF" w:rsidRPr="00EF1B68" w:rsidRDefault="00843FFF" w:rsidP="00FE020D">
      <w:pPr>
        <w:jc w:val="both"/>
        <w:rPr>
          <w:rFonts w:ascii="Arial" w:hAnsi="Arial" w:cs="Arial"/>
          <w:i/>
          <w:iCs/>
          <w:sz w:val="20"/>
          <w:szCs w:val="20"/>
          <w:lang w:val="en-US"/>
        </w:rPr>
      </w:pPr>
      <w:r w:rsidRPr="00EF1B68">
        <w:rPr>
          <w:rFonts w:ascii="Arial" w:hAnsi="Arial" w:cs="Arial"/>
          <w:i/>
          <w:iCs/>
          <w:sz w:val="20"/>
          <w:szCs w:val="20"/>
          <w:lang w:val="en-US"/>
        </w:rPr>
        <w:t>Pupil dilation signals successful cued recall</w:t>
      </w:r>
    </w:p>
    <w:p w14:paraId="79F2C71A" w14:textId="79D47EDE" w:rsidR="00843FFF" w:rsidRDefault="00843FFF" w:rsidP="00FE020D">
      <w:pPr>
        <w:jc w:val="both"/>
        <w:rPr>
          <w:rFonts w:ascii="Arial" w:hAnsi="Arial" w:cs="Arial"/>
          <w:i/>
          <w:iCs/>
          <w:sz w:val="20"/>
          <w:szCs w:val="20"/>
          <w:lang w:val="en-US"/>
        </w:rPr>
      </w:pPr>
      <w:r w:rsidRPr="00EF1B68">
        <w:rPr>
          <w:rFonts w:ascii="Arial" w:hAnsi="Arial" w:cs="Arial"/>
          <w:i/>
          <w:iCs/>
          <w:sz w:val="20"/>
          <w:szCs w:val="20"/>
          <w:lang w:val="en-US"/>
        </w:rPr>
        <w:t>Pupillometry has been used in the past to investigate encoding and retrieval memory processes. In this research our focus was on the connection of pupillometry and episodic memory. We investigated task-invoked pupillary responses (TERPs) in a paired-associate learning paradigm with visual stimuli where participants encoded visual-pairs and after a short delay they took part in the cued-recall test. Our first question was whether we find evidence that pupil dilation at learning can signal the successful encoding of pairs, which is known as the subsequent memory effect. We found no evidence of such encoding effect, which raises the question of the robustness of this effect across memory tasks. Our second question was whether pupil dilation can signal cued recall. Our findings showed that successfully recalled items elicited larger pupil responses compared to forgotten items. These suggest that pupil dilation accompanies the successful recall of cued items, which is a hallmark of episodic retrieval. Our findings suggest that PD seems to be a reliable marker of the mental effort that is required for successful retrieval rather than of memory strength.</w:t>
      </w:r>
    </w:p>
    <w:p w14:paraId="511E6EBB" w14:textId="77777777" w:rsidR="00FE020D" w:rsidRDefault="00FE020D" w:rsidP="00FE020D">
      <w:pPr>
        <w:jc w:val="both"/>
        <w:rPr>
          <w:rFonts w:ascii="Arial" w:hAnsi="Arial" w:cs="Arial"/>
          <w:b/>
          <w:bCs/>
          <w:sz w:val="20"/>
          <w:szCs w:val="20"/>
          <w:lang w:val="en-US"/>
        </w:rPr>
      </w:pPr>
    </w:p>
    <w:p w14:paraId="61701BB5" w14:textId="69FE054E" w:rsidR="00EF1B68" w:rsidRPr="00EF1B68" w:rsidRDefault="00EF1B68" w:rsidP="00FE020D">
      <w:pPr>
        <w:jc w:val="both"/>
        <w:rPr>
          <w:rFonts w:ascii="Arial" w:hAnsi="Arial" w:cs="Arial"/>
          <w:b/>
          <w:bCs/>
          <w:sz w:val="20"/>
          <w:szCs w:val="20"/>
          <w:lang w:val="en-US"/>
        </w:rPr>
      </w:pPr>
      <w:r w:rsidRPr="00EF1B68">
        <w:rPr>
          <w:rFonts w:ascii="Arial" w:hAnsi="Arial" w:cs="Arial"/>
          <w:b/>
          <w:bCs/>
          <w:sz w:val="20"/>
          <w:szCs w:val="20"/>
          <w:lang w:val="en-US"/>
        </w:rPr>
        <w:t>Sugár Tímea</w:t>
      </w:r>
      <w:r w:rsidRPr="00EF1B68">
        <w:rPr>
          <w:rFonts w:ascii="Arial" w:hAnsi="Arial" w:cs="Arial"/>
          <w:sz w:val="20"/>
          <w:szCs w:val="20"/>
          <w:lang w:val="en-US"/>
        </w:rPr>
        <w:t xml:space="preserve">: </w:t>
      </w:r>
      <w:r w:rsidRPr="00EF1B68">
        <w:rPr>
          <w:rFonts w:ascii="Arial" w:hAnsi="Arial" w:cs="Arial"/>
          <w:b/>
          <w:bCs/>
          <w:sz w:val="20"/>
          <w:szCs w:val="20"/>
          <w:lang w:val="en-US"/>
        </w:rPr>
        <w:t>Budapest University of Technology and Economics, TTK Research Centre for Natural Sciences</w:t>
      </w:r>
    </w:p>
    <w:p w14:paraId="24E3C66C" w14:textId="77777777" w:rsidR="00EF1B68" w:rsidRPr="00EF1B68" w:rsidRDefault="00EF1B68" w:rsidP="00FE020D">
      <w:pPr>
        <w:jc w:val="both"/>
        <w:rPr>
          <w:rFonts w:ascii="Arial" w:hAnsi="Arial" w:cs="Arial"/>
          <w:i/>
          <w:iCs/>
          <w:sz w:val="20"/>
          <w:szCs w:val="20"/>
          <w:lang w:val="en-US"/>
        </w:rPr>
      </w:pPr>
      <w:r w:rsidRPr="00EF1B68">
        <w:rPr>
          <w:rFonts w:ascii="Arial" w:hAnsi="Arial" w:cs="Arial"/>
          <w:i/>
          <w:iCs/>
          <w:sz w:val="20"/>
          <w:szCs w:val="20"/>
          <w:lang w:val="en-US"/>
        </w:rPr>
        <w:t>The effect of predictability on mutual gaze during face-to-face communication: an eye-tracking study</w:t>
      </w:r>
    </w:p>
    <w:p w14:paraId="513FE4A4" w14:textId="77777777" w:rsidR="00EF1B68" w:rsidRPr="00EF1B68" w:rsidRDefault="00EF1B68" w:rsidP="00FE020D">
      <w:pPr>
        <w:jc w:val="both"/>
        <w:rPr>
          <w:rFonts w:ascii="Arial" w:hAnsi="Arial" w:cs="Arial"/>
          <w:i/>
          <w:iCs/>
          <w:sz w:val="20"/>
          <w:szCs w:val="20"/>
          <w:lang w:val="en-US"/>
        </w:rPr>
      </w:pPr>
      <w:r w:rsidRPr="00EF1B68">
        <w:rPr>
          <w:rFonts w:ascii="Arial" w:hAnsi="Arial" w:cs="Arial"/>
          <w:i/>
          <w:iCs/>
          <w:sz w:val="20"/>
          <w:szCs w:val="20"/>
          <w:lang w:val="en-US"/>
        </w:rPr>
        <w:t>During face-to-face communication we convey verbal and nonverbal information, receive cues from our partner regarding their understanding and agreement, according to which we improve the flow of information (to correct misunderstandings, overcome disagreements). This requires constant information processing from both parts, and it has been proposed that the essential component underlying these processes is probabilistic prediction, which may also determine the success of a verbal interaction. The present study aims to investigate how predictability affects gaze allocation and mutual gaze during a small talk scenario. Participants are asked to converse freely, while they are recorded and their eye-movements are monitored using wearable eye-tracking headsets. Then with the help of a computational language model naturally occurring predictable and unpredictable sections are distinguished and used to compare eye movement during these sections. The expected result is that the relative differences in predictability affect gaze allocation in such a way that unpredictable fragments will elicit higher levels of mutual gaze.</w:t>
      </w:r>
    </w:p>
    <w:p w14:paraId="455751AB" w14:textId="77777777" w:rsidR="00FE020D" w:rsidRDefault="00FE020D" w:rsidP="00FE020D">
      <w:pPr>
        <w:spacing w:line="240" w:lineRule="auto"/>
        <w:jc w:val="both"/>
        <w:rPr>
          <w:rFonts w:ascii="Arial" w:hAnsi="Arial" w:cs="Arial"/>
          <w:b/>
          <w:bCs/>
          <w:sz w:val="20"/>
          <w:szCs w:val="20"/>
          <w:lang w:val="en-US"/>
        </w:rPr>
      </w:pPr>
    </w:p>
    <w:p w14:paraId="0746B571" w14:textId="178ADD45" w:rsidR="00EF1B68" w:rsidRPr="00EF1B68" w:rsidRDefault="00EF1B68" w:rsidP="00FE020D">
      <w:pPr>
        <w:spacing w:line="240" w:lineRule="auto"/>
        <w:jc w:val="both"/>
        <w:rPr>
          <w:rFonts w:ascii="Arial" w:hAnsi="Arial" w:cs="Arial"/>
          <w:sz w:val="20"/>
          <w:szCs w:val="20"/>
          <w:lang w:val="en-US"/>
        </w:rPr>
      </w:pPr>
      <w:r w:rsidRPr="00EF1B68">
        <w:rPr>
          <w:rFonts w:ascii="Arial" w:hAnsi="Arial" w:cs="Arial"/>
          <w:b/>
          <w:bCs/>
          <w:sz w:val="20"/>
          <w:szCs w:val="20"/>
          <w:lang w:val="en-US"/>
        </w:rPr>
        <w:t>Schvajda Réka</w:t>
      </w:r>
      <w:r w:rsidRPr="00EF1B68">
        <w:rPr>
          <w:rFonts w:ascii="Arial" w:hAnsi="Arial" w:cs="Arial"/>
          <w:sz w:val="20"/>
          <w:szCs w:val="20"/>
          <w:lang w:val="en-US"/>
        </w:rPr>
        <w:t xml:space="preserve">: </w:t>
      </w:r>
      <w:r w:rsidRPr="00EF1B68">
        <w:rPr>
          <w:rFonts w:ascii="Arial" w:hAnsi="Arial" w:cs="Arial"/>
          <w:b/>
          <w:bCs/>
          <w:sz w:val="20"/>
          <w:szCs w:val="20"/>
          <w:lang w:val="en-US"/>
        </w:rPr>
        <w:t>Eötvös Loránd University, Budapest</w:t>
      </w:r>
    </w:p>
    <w:p w14:paraId="0457231F" w14:textId="77777777" w:rsidR="00EF1B68" w:rsidRDefault="00EF1B68" w:rsidP="00FE020D">
      <w:pPr>
        <w:spacing w:after="240" w:line="240" w:lineRule="auto"/>
        <w:jc w:val="both"/>
        <w:rPr>
          <w:rFonts w:ascii="Arial" w:hAnsi="Arial" w:cs="Arial"/>
          <w:i/>
          <w:iCs/>
          <w:sz w:val="20"/>
          <w:szCs w:val="20"/>
          <w:lang w:val="en-US"/>
        </w:rPr>
      </w:pPr>
      <w:r w:rsidRPr="00EF1B68">
        <w:rPr>
          <w:rFonts w:ascii="Arial" w:hAnsi="Arial" w:cs="Arial"/>
          <w:i/>
          <w:iCs/>
          <w:sz w:val="20"/>
          <w:szCs w:val="20"/>
          <w:lang w:val="en-US"/>
        </w:rPr>
        <w:t>Testing the Watching Eyes - effect online - pilot study</w:t>
      </w:r>
    </w:p>
    <w:p w14:paraId="6813FA24" w14:textId="0CD925B5" w:rsidR="00EF1B68" w:rsidRPr="00EF1B68" w:rsidRDefault="00EF1B68" w:rsidP="00FE020D">
      <w:pPr>
        <w:spacing w:line="240" w:lineRule="auto"/>
        <w:jc w:val="both"/>
        <w:rPr>
          <w:rFonts w:ascii="Arial" w:hAnsi="Arial" w:cs="Arial"/>
          <w:i/>
          <w:iCs/>
          <w:sz w:val="20"/>
          <w:szCs w:val="20"/>
          <w:lang w:val="en-US"/>
        </w:rPr>
      </w:pPr>
      <w:r w:rsidRPr="00EF1B68">
        <w:rPr>
          <w:rFonts w:ascii="Arial" w:hAnsi="Arial" w:cs="Arial"/>
          <w:i/>
          <w:iCs/>
          <w:sz w:val="20"/>
          <w:szCs w:val="20"/>
          <w:lang w:val="en-US"/>
        </w:rPr>
        <w:lastRenderedPageBreak/>
        <w:t>The Watching Eyes effect means that adults and children alike behave more altruistically when they think, that someone is watching them. My goal is to investigate this phenomenon with children online based on the paradigm used by Leimgruber and colleagues (2018) and to further disentangle if a person’s mere presence or the presence of the watching eyes are causing the effect. Some children are presented with closed eyes (they cannot be seen), but if children behave generously in this condition as well, it could be assumed that the cues of someone being present is enough to trigger more altruistic behaviour.</w:t>
      </w:r>
      <w:r w:rsidRPr="00EF1B68">
        <w:rPr>
          <w:rFonts w:ascii="Arial" w:hAnsi="Arial" w:cs="Arial"/>
          <w:sz w:val="20"/>
          <w:szCs w:val="20"/>
          <w:lang w:val="en-US"/>
        </w:rPr>
        <w:br/>
      </w:r>
    </w:p>
    <w:p w14:paraId="641FB6F5" w14:textId="57620B8B" w:rsidR="00843FFF" w:rsidRPr="00EF1B68" w:rsidRDefault="00843FFF" w:rsidP="00FE020D">
      <w:pPr>
        <w:jc w:val="both"/>
        <w:rPr>
          <w:rFonts w:ascii="Arial" w:hAnsi="Arial" w:cs="Arial"/>
          <w:sz w:val="20"/>
          <w:szCs w:val="20"/>
          <w:lang w:val="en-US"/>
        </w:rPr>
      </w:pPr>
      <w:r w:rsidRPr="00EF1B68">
        <w:rPr>
          <w:rFonts w:ascii="Arial" w:hAnsi="Arial" w:cs="Arial"/>
          <w:b/>
          <w:bCs/>
          <w:sz w:val="20"/>
          <w:szCs w:val="20"/>
          <w:lang w:val="en-US"/>
        </w:rPr>
        <w:t>László Ágoston Kovács</w:t>
      </w:r>
      <w:r w:rsidR="00EF1B68" w:rsidRPr="00EF1B68">
        <w:rPr>
          <w:rFonts w:ascii="Roboto" w:hAnsi="Roboto"/>
          <w:b/>
          <w:bCs/>
          <w:color w:val="000000"/>
          <w:sz w:val="20"/>
          <w:szCs w:val="20"/>
          <w:shd w:val="clear" w:color="auto" w:fill="FFFFFF"/>
          <w:lang w:val="en-US"/>
        </w:rPr>
        <w:t>:</w:t>
      </w:r>
      <w:r w:rsidR="00EF1B68" w:rsidRPr="00EF1B68">
        <w:rPr>
          <w:rFonts w:ascii="Arial" w:hAnsi="Arial" w:cs="Arial"/>
          <w:b/>
          <w:bCs/>
          <w:sz w:val="20"/>
          <w:szCs w:val="20"/>
          <w:lang w:val="en-US"/>
        </w:rPr>
        <w:t xml:space="preserve"> Eötvös Loránd University, Budapest</w:t>
      </w:r>
    </w:p>
    <w:p w14:paraId="513EDF19" w14:textId="645477B8" w:rsidR="00843FFF" w:rsidRPr="00EF1B68" w:rsidRDefault="00843FFF" w:rsidP="00FE020D">
      <w:pPr>
        <w:jc w:val="both"/>
        <w:rPr>
          <w:rFonts w:ascii="Arial" w:hAnsi="Arial" w:cs="Arial"/>
          <w:i/>
          <w:iCs/>
          <w:sz w:val="20"/>
          <w:szCs w:val="20"/>
          <w:lang w:val="en-US"/>
        </w:rPr>
      </w:pPr>
      <w:r w:rsidRPr="00EF1B68">
        <w:rPr>
          <w:rFonts w:ascii="Arial" w:hAnsi="Arial" w:cs="Arial"/>
          <w:i/>
          <w:iCs/>
          <w:sz w:val="20"/>
          <w:szCs w:val="20"/>
          <w:lang w:val="en-US"/>
        </w:rPr>
        <w:t>Associations between sleep parameters and cognitive abilities in a sleep-disordered child population</w:t>
      </w:r>
    </w:p>
    <w:p w14:paraId="1781C9C7" w14:textId="3B8A3578" w:rsidR="00843FFF" w:rsidRPr="00EF1B68" w:rsidRDefault="00843FFF" w:rsidP="00FE020D">
      <w:pPr>
        <w:jc w:val="both"/>
        <w:rPr>
          <w:rFonts w:ascii="Arial" w:hAnsi="Arial" w:cs="Arial"/>
          <w:sz w:val="20"/>
          <w:szCs w:val="20"/>
          <w:lang w:val="en-US"/>
        </w:rPr>
      </w:pPr>
      <w:r w:rsidRPr="00EF1B68">
        <w:rPr>
          <w:rFonts w:ascii="Arial" w:hAnsi="Arial" w:cs="Arial"/>
          <w:i/>
          <w:iCs/>
          <w:sz w:val="20"/>
          <w:szCs w:val="20"/>
          <w:lang w:val="en-US"/>
        </w:rPr>
        <w:t>Several studies emphasize the role of sleep in cognitive functions. Sleep is particularly important in childhood due to high level of cerebral plasticity. In our research we examined children with sleep-disordered breathing (SDB) and the aim was to explore the relationships between their declarative memory, working memory, executive functions, and nighttime sleep parameters. The study consisted of an evening and morning data recording and a 9-hour sleep period between the two, which was monitored by polysomnography, during which brain activity was also recorded by EEG. Based on these, we characterized the macrostructure and microstructure of sleep. We hypothesised that 1) sleep activity during the NREM sleep is related to declarative abilities 2) sleep spindles are related to working memory. However, our results confirmed only the latter. Exploratory results are also discussed. The results nuance our knowledge of the relationship between sleep and cognitive abilities, and contribute to a better understanding of sleep-dependent breathing</w:t>
      </w:r>
      <w:r w:rsidRPr="00EF1B68">
        <w:rPr>
          <w:rFonts w:ascii="Arial" w:hAnsi="Arial" w:cs="Arial"/>
          <w:sz w:val="20"/>
          <w:szCs w:val="20"/>
          <w:lang w:val="en-US"/>
        </w:rPr>
        <w:t>.</w:t>
      </w:r>
    </w:p>
    <w:p w14:paraId="06E76CBF" w14:textId="77777777" w:rsidR="00FE020D" w:rsidRDefault="00FE020D" w:rsidP="00FE020D">
      <w:pPr>
        <w:jc w:val="both"/>
        <w:rPr>
          <w:rFonts w:ascii="Arial" w:hAnsi="Arial" w:cs="Arial"/>
          <w:b/>
          <w:bCs/>
          <w:sz w:val="20"/>
          <w:szCs w:val="20"/>
          <w:lang w:val="en-US"/>
        </w:rPr>
      </w:pPr>
    </w:p>
    <w:p w14:paraId="7390E032" w14:textId="41E4F067" w:rsidR="001318B1" w:rsidRPr="00EF1B68" w:rsidRDefault="001318B1" w:rsidP="00FE020D">
      <w:pPr>
        <w:jc w:val="both"/>
        <w:rPr>
          <w:rFonts w:ascii="Arial" w:hAnsi="Arial" w:cs="Arial"/>
          <w:sz w:val="20"/>
          <w:szCs w:val="20"/>
          <w:lang w:val="en-US"/>
        </w:rPr>
      </w:pPr>
      <w:r w:rsidRPr="00EF1B68">
        <w:rPr>
          <w:rFonts w:ascii="Arial" w:hAnsi="Arial" w:cs="Arial"/>
          <w:b/>
          <w:bCs/>
          <w:sz w:val="20"/>
          <w:szCs w:val="20"/>
          <w:lang w:val="en-US"/>
        </w:rPr>
        <w:t>Cintia Bali</w:t>
      </w:r>
      <w:r w:rsidR="00EF1B68" w:rsidRPr="00EF1B68">
        <w:rPr>
          <w:rFonts w:ascii="Arial" w:hAnsi="Arial" w:cs="Arial"/>
          <w:b/>
          <w:bCs/>
          <w:sz w:val="20"/>
          <w:szCs w:val="20"/>
          <w:lang w:val="en-US"/>
        </w:rPr>
        <w:t xml:space="preserve">, </w:t>
      </w:r>
      <w:r w:rsidRPr="00EF1B68">
        <w:rPr>
          <w:rFonts w:ascii="Arial" w:hAnsi="Arial" w:cs="Arial"/>
          <w:b/>
          <w:bCs/>
          <w:sz w:val="20"/>
          <w:szCs w:val="20"/>
          <w:lang w:val="en-US"/>
        </w:rPr>
        <w:t>András Norbert Zsidó:</w:t>
      </w:r>
      <w:r w:rsidRPr="00EF1B68">
        <w:rPr>
          <w:rFonts w:ascii="Arial" w:hAnsi="Arial" w:cs="Arial"/>
          <w:sz w:val="20"/>
          <w:szCs w:val="20"/>
          <w:lang w:val="en-US"/>
        </w:rPr>
        <w:t xml:space="preserve"> </w:t>
      </w:r>
      <w:r w:rsidRPr="00EF1B68">
        <w:rPr>
          <w:rFonts w:ascii="Arial" w:hAnsi="Arial" w:cs="Arial"/>
          <w:b/>
          <w:bCs/>
          <w:sz w:val="20"/>
          <w:szCs w:val="20"/>
          <w:lang w:val="en-US"/>
        </w:rPr>
        <w:t>University of Pécs</w:t>
      </w:r>
    </w:p>
    <w:p w14:paraId="23962E6E" w14:textId="2F049BC4" w:rsidR="001318B1" w:rsidRPr="00EF1B68" w:rsidRDefault="001318B1" w:rsidP="00FE020D">
      <w:pPr>
        <w:jc w:val="both"/>
        <w:rPr>
          <w:rFonts w:ascii="Arial" w:hAnsi="Arial" w:cs="Arial"/>
          <w:i/>
          <w:iCs/>
          <w:sz w:val="20"/>
          <w:szCs w:val="20"/>
          <w:lang w:val="en-US"/>
        </w:rPr>
      </w:pPr>
      <w:r w:rsidRPr="00EF1B68">
        <w:rPr>
          <w:rFonts w:ascii="Arial" w:hAnsi="Arial" w:cs="Arial"/>
          <w:i/>
          <w:iCs/>
          <w:sz w:val="20"/>
          <w:szCs w:val="20"/>
          <w:lang w:val="en-US"/>
        </w:rPr>
        <w:t>Can interactive features promote multimedia learning?</w:t>
      </w:r>
    </w:p>
    <w:p w14:paraId="5ED88C3D" w14:textId="34C2CF0C" w:rsidR="001318B1" w:rsidRPr="00EF1B68" w:rsidRDefault="001318B1" w:rsidP="00FE020D">
      <w:pPr>
        <w:jc w:val="both"/>
        <w:rPr>
          <w:rFonts w:ascii="Arial" w:hAnsi="Arial" w:cs="Arial"/>
          <w:i/>
          <w:iCs/>
          <w:sz w:val="20"/>
          <w:szCs w:val="20"/>
          <w:lang w:val="en-US"/>
        </w:rPr>
      </w:pPr>
      <w:r w:rsidRPr="00EF1B68">
        <w:rPr>
          <w:rFonts w:ascii="Arial" w:hAnsi="Arial" w:cs="Arial"/>
          <w:i/>
          <w:iCs/>
          <w:sz w:val="20"/>
          <w:szCs w:val="20"/>
          <w:lang w:val="en-US"/>
        </w:rPr>
        <w:t>While multimedia elements seem beneficial in the context of learning, there is no agreement about the effect of interactive features on story comprehension. This might be because we have limited information about the mechanisms (e.g. attentional) involved in processing interactive features.</w:t>
      </w:r>
      <w:r w:rsidRPr="00EF1B68">
        <w:rPr>
          <w:rFonts w:ascii="Arial" w:hAnsi="Arial" w:cs="Arial"/>
          <w:i/>
          <w:iCs/>
          <w:sz w:val="20"/>
          <w:szCs w:val="20"/>
          <w:lang w:val="en-US"/>
        </w:rPr>
        <w:br/>
        <w:t>In the present study, preschool children (N=32,M=5.5years,SD=.619) saw two electronic storybooks (one with interactive features) and listened to a sound recording of one story, in three separate sessions. We measured their recall performance for each story, working memory capacity, and attentional performance.</w:t>
      </w:r>
      <w:r w:rsidRPr="00EF1B68">
        <w:rPr>
          <w:rFonts w:ascii="Arial" w:hAnsi="Arial" w:cs="Arial"/>
          <w:i/>
          <w:iCs/>
          <w:sz w:val="20"/>
          <w:szCs w:val="20"/>
          <w:lang w:val="en-US"/>
        </w:rPr>
        <w:br/>
        <w:t>Our results suggest that multimedia features can improve recall performance regardless of the level of attentional performance, compared to the listening condition, while interactive features had no such effect. However, further mediational analysis revealed a negative correlation between inattention and the recall performance of the participants in the interactive condition.</w:t>
      </w:r>
      <w:r w:rsidRPr="00EF1B68">
        <w:rPr>
          <w:rFonts w:ascii="Arial" w:hAnsi="Arial" w:cs="Arial"/>
          <w:i/>
          <w:iCs/>
          <w:sz w:val="20"/>
          <w:szCs w:val="20"/>
          <w:lang w:val="en-US"/>
        </w:rPr>
        <w:br/>
        <w:t>These results emphasize the importance of individual attentional differences in the digital learning environment.</w:t>
      </w:r>
    </w:p>
    <w:p w14:paraId="0B711CC7" w14:textId="77777777" w:rsidR="00FE020D" w:rsidRDefault="00FE020D" w:rsidP="00FE020D">
      <w:pPr>
        <w:jc w:val="both"/>
        <w:rPr>
          <w:rFonts w:ascii="Arial" w:hAnsi="Arial" w:cs="Arial"/>
          <w:b/>
          <w:bCs/>
          <w:sz w:val="20"/>
          <w:szCs w:val="20"/>
          <w:lang w:val="en-US"/>
        </w:rPr>
      </w:pPr>
    </w:p>
    <w:p w14:paraId="308DBC21" w14:textId="320BD82E" w:rsidR="001318B1" w:rsidRPr="00EF1B68" w:rsidRDefault="001318B1" w:rsidP="00FE020D">
      <w:pPr>
        <w:jc w:val="both"/>
        <w:rPr>
          <w:rFonts w:ascii="Arial" w:hAnsi="Arial" w:cs="Arial"/>
          <w:sz w:val="20"/>
          <w:szCs w:val="20"/>
          <w:lang w:val="en-US"/>
        </w:rPr>
      </w:pPr>
      <w:r w:rsidRPr="00EF1B68">
        <w:rPr>
          <w:rFonts w:ascii="Arial" w:hAnsi="Arial" w:cs="Arial"/>
          <w:b/>
          <w:bCs/>
          <w:sz w:val="20"/>
          <w:szCs w:val="20"/>
          <w:lang w:val="en-US"/>
        </w:rPr>
        <w:t>Rebeka Zsoldos</w:t>
      </w:r>
      <w:r w:rsidRPr="00EF1B68">
        <w:rPr>
          <w:rFonts w:ascii="Arial" w:hAnsi="Arial" w:cs="Arial"/>
          <w:sz w:val="20"/>
          <w:szCs w:val="20"/>
          <w:lang w:val="en-US"/>
        </w:rPr>
        <w:t xml:space="preserve">: </w:t>
      </w:r>
      <w:r w:rsidRPr="00EF1B68">
        <w:rPr>
          <w:rFonts w:ascii="Arial" w:hAnsi="Arial" w:cs="Arial"/>
          <w:b/>
          <w:bCs/>
          <w:sz w:val="20"/>
          <w:szCs w:val="20"/>
          <w:lang w:val="en-US"/>
        </w:rPr>
        <w:t>Eötvös Loránd University</w:t>
      </w:r>
      <w:r w:rsidR="00EF1B68" w:rsidRPr="00EF1B68">
        <w:rPr>
          <w:rFonts w:ascii="Arial" w:hAnsi="Arial" w:cs="Arial"/>
          <w:b/>
          <w:bCs/>
          <w:sz w:val="20"/>
          <w:szCs w:val="20"/>
          <w:lang w:val="en-US"/>
        </w:rPr>
        <w:t>, Budapest</w:t>
      </w:r>
    </w:p>
    <w:p w14:paraId="13B40C69" w14:textId="082809AA" w:rsidR="001318B1" w:rsidRPr="00EF1B68" w:rsidRDefault="001318B1" w:rsidP="00FE020D">
      <w:pPr>
        <w:jc w:val="both"/>
        <w:rPr>
          <w:rFonts w:ascii="Arial" w:hAnsi="Arial" w:cs="Arial"/>
          <w:i/>
          <w:iCs/>
          <w:sz w:val="20"/>
          <w:szCs w:val="20"/>
          <w:lang w:val="en-US"/>
        </w:rPr>
      </w:pPr>
      <w:r w:rsidRPr="00EF1B68">
        <w:rPr>
          <w:rFonts w:ascii="Arial" w:hAnsi="Arial" w:cs="Arial"/>
          <w:i/>
          <w:iCs/>
          <w:sz w:val="20"/>
          <w:szCs w:val="20"/>
          <w:lang w:val="en-US"/>
        </w:rPr>
        <w:t>Prior experience guides children’ s teaching behavior</w:t>
      </w:r>
    </w:p>
    <w:p w14:paraId="030774C9" w14:textId="10D8DC9F" w:rsidR="001318B1" w:rsidRDefault="001318B1" w:rsidP="00FE020D">
      <w:pPr>
        <w:jc w:val="both"/>
        <w:rPr>
          <w:rFonts w:ascii="Arial" w:hAnsi="Arial" w:cs="Arial"/>
          <w:i/>
          <w:iCs/>
          <w:sz w:val="20"/>
          <w:szCs w:val="20"/>
          <w:lang w:val="en-US"/>
        </w:rPr>
      </w:pPr>
      <w:r w:rsidRPr="00EF1B68">
        <w:rPr>
          <w:rFonts w:ascii="Arial" w:hAnsi="Arial" w:cs="Arial"/>
          <w:i/>
          <w:iCs/>
          <w:sz w:val="20"/>
          <w:szCs w:val="20"/>
          <w:lang w:val="en-US"/>
        </w:rPr>
        <w:t>Previous studies have shown that preschool children consider the learner's knowledge state also the cost and reward of the information when teaching.</w:t>
      </w:r>
      <w:r w:rsidRPr="00EF1B68">
        <w:rPr>
          <w:rFonts w:ascii="Arial" w:hAnsi="Arial" w:cs="Arial"/>
          <w:i/>
          <w:iCs/>
          <w:sz w:val="20"/>
          <w:szCs w:val="20"/>
          <w:lang w:val="en-US"/>
        </w:rPr>
        <w:br/>
        <w:t xml:space="preserve">The goal of this experiment is to study how signs of shared knowledge guide 3-year-old children’s teaching behavior. Children are sensitive to the boundaries of knowledge, which might be cued by tool use: They use it when guiding their learning and might also use it when deciding what to teach. For example, for an individual who shares knowledge with the child, newly acquired information might be more useful than an already known one since the child can assume that this individual possesses that information. But for an individual who is not an expert on the child's culture, both information might be </w:t>
      </w:r>
      <w:r w:rsidRPr="00EF1B68">
        <w:rPr>
          <w:rFonts w:ascii="Arial" w:hAnsi="Arial" w:cs="Arial"/>
          <w:i/>
          <w:iCs/>
          <w:sz w:val="20"/>
          <w:szCs w:val="20"/>
          <w:lang w:val="en-US"/>
        </w:rPr>
        <w:lastRenderedPageBreak/>
        <w:t>useful, so the children show no preferences for teaching either information. We assume that children use cues related to others' knowledge when deciding what to teach.</w:t>
      </w:r>
    </w:p>
    <w:p w14:paraId="2C933032" w14:textId="77777777" w:rsidR="00FE020D" w:rsidRDefault="00FE020D" w:rsidP="00FE020D">
      <w:pPr>
        <w:jc w:val="both"/>
        <w:rPr>
          <w:rFonts w:ascii="Arial" w:hAnsi="Arial" w:cs="Arial"/>
          <w:b/>
          <w:bCs/>
          <w:sz w:val="20"/>
          <w:szCs w:val="20"/>
          <w:lang w:val="en-US"/>
        </w:rPr>
      </w:pPr>
    </w:p>
    <w:p w14:paraId="5B49A603" w14:textId="0D69BD63" w:rsidR="00EF1B68" w:rsidRPr="00EF1B68" w:rsidRDefault="00EF1B68" w:rsidP="00FE020D">
      <w:pPr>
        <w:jc w:val="both"/>
        <w:rPr>
          <w:rFonts w:ascii="Arial" w:hAnsi="Arial" w:cs="Arial"/>
          <w:sz w:val="20"/>
          <w:szCs w:val="20"/>
          <w:lang w:val="en-US"/>
        </w:rPr>
      </w:pPr>
      <w:r w:rsidRPr="00EF1B68">
        <w:rPr>
          <w:rFonts w:ascii="Arial" w:hAnsi="Arial" w:cs="Arial"/>
          <w:b/>
          <w:bCs/>
          <w:sz w:val="20"/>
          <w:szCs w:val="20"/>
          <w:lang w:val="en-US"/>
        </w:rPr>
        <w:t>Tamás Szűcs:</w:t>
      </w:r>
      <w:r w:rsidRPr="00EF1B68">
        <w:rPr>
          <w:rFonts w:ascii="Arial" w:hAnsi="Arial" w:cs="Arial"/>
          <w:sz w:val="20"/>
          <w:szCs w:val="20"/>
          <w:lang w:val="en-US"/>
        </w:rPr>
        <w:t xml:space="preserve"> </w:t>
      </w:r>
      <w:r w:rsidRPr="00EF1B68">
        <w:rPr>
          <w:rFonts w:ascii="Arial" w:hAnsi="Arial" w:cs="Arial"/>
          <w:b/>
          <w:bCs/>
          <w:sz w:val="20"/>
          <w:szCs w:val="20"/>
          <w:lang w:val="en-US"/>
        </w:rPr>
        <w:t>Eötvös Loránd University, Budapest</w:t>
      </w:r>
    </w:p>
    <w:p w14:paraId="3372B288" w14:textId="77777777" w:rsidR="00EF1B68" w:rsidRPr="00EF1B68" w:rsidRDefault="00EF1B68" w:rsidP="00FE020D">
      <w:pPr>
        <w:jc w:val="both"/>
        <w:rPr>
          <w:rFonts w:ascii="Arial" w:hAnsi="Arial" w:cs="Arial"/>
          <w:i/>
          <w:iCs/>
          <w:sz w:val="20"/>
          <w:szCs w:val="20"/>
          <w:lang w:val="en-US"/>
        </w:rPr>
      </w:pPr>
      <w:r w:rsidRPr="00EF1B68">
        <w:rPr>
          <w:rFonts w:ascii="Arial" w:hAnsi="Arial" w:cs="Arial"/>
          <w:i/>
          <w:iCs/>
          <w:sz w:val="20"/>
          <w:szCs w:val="20"/>
          <w:lang w:val="en-US"/>
        </w:rPr>
        <w:t>Automating regression analyses – challenges and current practices</w:t>
      </w:r>
    </w:p>
    <w:p w14:paraId="6A946DEA" w14:textId="13D4964C" w:rsidR="00EF1B68" w:rsidRPr="00EF1B68" w:rsidRDefault="00EF1B68" w:rsidP="00FE020D">
      <w:pPr>
        <w:jc w:val="both"/>
        <w:rPr>
          <w:rFonts w:ascii="Arial" w:hAnsi="Arial" w:cs="Arial"/>
          <w:i/>
          <w:iCs/>
          <w:sz w:val="20"/>
          <w:szCs w:val="20"/>
          <w:lang w:val="en-US"/>
        </w:rPr>
      </w:pPr>
      <w:r w:rsidRPr="00EF1B68">
        <w:rPr>
          <w:rFonts w:ascii="Arial" w:hAnsi="Arial" w:cs="Arial"/>
          <w:i/>
          <w:iCs/>
          <w:sz w:val="20"/>
          <w:szCs w:val="20"/>
          <w:lang w:val="en-US"/>
        </w:rPr>
        <w:t>Current practices in data analysis have contributed substantially to the replication crisis. The development of automatic data analysis software is a potential tool to partly remedy this problem. CogStat is an open-source software offering automatic statistical analysis and compiling an optimized output that aids intuitive understanding. CogStat is based on a few important principles aiming at improving the quality of current analysis practices, such as the avoidance of blind analysis, the graphical and numerical display of only the relevant results, and the graphical display of information that the analysis is actually based on.</w:t>
      </w:r>
      <w:r w:rsidRPr="00EF1B68">
        <w:rPr>
          <w:rFonts w:ascii="Arial" w:hAnsi="Arial" w:cs="Arial"/>
          <w:i/>
          <w:iCs/>
          <w:sz w:val="20"/>
          <w:szCs w:val="20"/>
          <w:lang w:val="en-US"/>
        </w:rPr>
        <w:br/>
        <w:t>Here we describe a potential implementation of multiple linear regression (MLR) into CogStat. MLR analyses are notorious for being misused in the literature (e.g. missing assumption checks), therefore, an automatic solution based on professional consensus is reasonable. Our aim is to formulate a recommended pipeline that can be implemented in CogStat.</w:t>
      </w:r>
    </w:p>
    <w:p w14:paraId="30A719BA" w14:textId="77777777" w:rsidR="00FE020D" w:rsidRDefault="00FE020D" w:rsidP="00FE020D">
      <w:pPr>
        <w:jc w:val="both"/>
        <w:rPr>
          <w:rFonts w:ascii="Arial" w:hAnsi="Arial" w:cs="Arial"/>
          <w:b/>
          <w:bCs/>
          <w:sz w:val="20"/>
          <w:szCs w:val="20"/>
          <w:lang w:val="en-US"/>
        </w:rPr>
      </w:pPr>
    </w:p>
    <w:p w14:paraId="21AD4FFE" w14:textId="4A48C97A" w:rsidR="001318B1" w:rsidRPr="00EF1B68" w:rsidRDefault="001318B1" w:rsidP="00FE020D">
      <w:pPr>
        <w:jc w:val="both"/>
        <w:rPr>
          <w:rFonts w:ascii="Arial" w:hAnsi="Arial" w:cs="Arial"/>
          <w:b/>
          <w:bCs/>
          <w:sz w:val="20"/>
          <w:szCs w:val="20"/>
          <w:lang w:val="en-US"/>
        </w:rPr>
      </w:pPr>
      <w:r w:rsidRPr="00EF1B68">
        <w:rPr>
          <w:rFonts w:ascii="Arial" w:hAnsi="Arial" w:cs="Arial"/>
          <w:b/>
          <w:bCs/>
          <w:sz w:val="20"/>
          <w:szCs w:val="20"/>
          <w:lang w:val="en-US"/>
        </w:rPr>
        <w:t>Gyopárka Lázár:</w:t>
      </w:r>
      <w:r w:rsidR="00926382">
        <w:rPr>
          <w:rFonts w:ascii="Arial" w:hAnsi="Arial" w:cs="Arial"/>
          <w:b/>
          <w:bCs/>
          <w:sz w:val="20"/>
          <w:szCs w:val="20"/>
          <w:lang w:val="en-US"/>
        </w:rPr>
        <w:t xml:space="preserve"> University of Pécs,</w:t>
      </w:r>
      <w:r w:rsidRPr="00EF1B68">
        <w:rPr>
          <w:rFonts w:ascii="Arial" w:hAnsi="Arial" w:cs="Arial"/>
          <w:sz w:val="20"/>
          <w:szCs w:val="20"/>
          <w:lang w:val="en-US"/>
        </w:rPr>
        <w:t xml:space="preserve"> </w:t>
      </w:r>
      <w:r w:rsidRPr="00EF1B68">
        <w:rPr>
          <w:rFonts w:ascii="Arial" w:hAnsi="Arial" w:cs="Arial"/>
          <w:b/>
          <w:bCs/>
          <w:sz w:val="20"/>
          <w:szCs w:val="20"/>
          <w:lang w:val="en-US"/>
        </w:rPr>
        <w:t>Institute of Psychology</w:t>
      </w:r>
    </w:p>
    <w:p w14:paraId="30EB604D" w14:textId="07072D86" w:rsidR="001318B1" w:rsidRPr="00EF1B68" w:rsidRDefault="001318B1" w:rsidP="00FE020D">
      <w:pPr>
        <w:jc w:val="both"/>
        <w:rPr>
          <w:rFonts w:ascii="Arial" w:hAnsi="Arial" w:cs="Arial"/>
          <w:i/>
          <w:iCs/>
          <w:sz w:val="20"/>
          <w:szCs w:val="20"/>
          <w:lang w:val="en-US"/>
        </w:rPr>
      </w:pPr>
      <w:r w:rsidRPr="00EF1B68">
        <w:rPr>
          <w:rFonts w:ascii="Arial" w:hAnsi="Arial" w:cs="Arial"/>
          <w:i/>
          <w:iCs/>
          <w:sz w:val="20"/>
          <w:szCs w:val="20"/>
          <w:lang w:val="en-US"/>
        </w:rPr>
        <w:t>Processing expressions of emotional female bodies: the effects of inversion and social interaction</w:t>
      </w:r>
    </w:p>
    <w:p w14:paraId="5CEE42EC" w14:textId="7B4DDEEA" w:rsidR="001318B1" w:rsidRPr="00EF1B68" w:rsidRDefault="001318B1" w:rsidP="00FE020D">
      <w:pPr>
        <w:jc w:val="both"/>
        <w:rPr>
          <w:rFonts w:ascii="Arial" w:hAnsi="Arial" w:cs="Arial"/>
          <w:i/>
          <w:iCs/>
          <w:sz w:val="20"/>
          <w:szCs w:val="20"/>
          <w:lang w:val="en-US"/>
        </w:rPr>
      </w:pPr>
      <w:r w:rsidRPr="00EF1B68">
        <w:rPr>
          <w:rFonts w:ascii="Arial" w:hAnsi="Arial" w:cs="Arial"/>
          <w:i/>
          <w:iCs/>
          <w:sz w:val="20"/>
          <w:szCs w:val="20"/>
          <w:lang w:val="en-US"/>
        </w:rPr>
        <w:t>The aim of the current study was to examine the inversion effect and perceived social interactions when processing affective female body stimuli. In two groups, happiness and sadness or anger and fear emotions were conveyed by single bodies or dyads. We hypothesized that the recognition of emotions would be the most accurate in case of single body stimuli, also processing bodies upside down would impair the perception of affective expressions. Most of our results showed impaired or reversed inversion effect which indicates differences in configural processing depending on the conveyed emotions. In some cases single affective bodies were recognized more accurately than facing or non-facing dyads indicating the importance of social context when processing bodies. Significant differences were also revealed between emotions which supports the adaptive nature of detecting threatening social signals.</w:t>
      </w:r>
    </w:p>
    <w:p w14:paraId="38848C2B" w14:textId="77777777" w:rsidR="00FE020D" w:rsidRDefault="00FE020D" w:rsidP="00FE020D">
      <w:pPr>
        <w:jc w:val="both"/>
        <w:rPr>
          <w:rFonts w:ascii="Arial" w:hAnsi="Arial" w:cs="Arial"/>
          <w:b/>
          <w:bCs/>
          <w:sz w:val="20"/>
          <w:szCs w:val="20"/>
          <w:lang w:val="en-US"/>
        </w:rPr>
      </w:pPr>
    </w:p>
    <w:p w14:paraId="370E71F5" w14:textId="1592B709" w:rsidR="001318B1" w:rsidRPr="00EF1B68" w:rsidRDefault="001318B1" w:rsidP="00FE020D">
      <w:pPr>
        <w:jc w:val="both"/>
        <w:rPr>
          <w:rFonts w:ascii="Arial" w:hAnsi="Arial" w:cs="Arial"/>
          <w:b/>
          <w:bCs/>
          <w:sz w:val="20"/>
          <w:szCs w:val="20"/>
          <w:lang w:val="en-US"/>
        </w:rPr>
      </w:pPr>
      <w:r w:rsidRPr="00EF1B68">
        <w:rPr>
          <w:rFonts w:ascii="Arial" w:hAnsi="Arial" w:cs="Arial"/>
          <w:b/>
          <w:bCs/>
          <w:sz w:val="20"/>
          <w:szCs w:val="20"/>
          <w:lang w:val="en-US"/>
        </w:rPr>
        <w:t>Petra Kovács:</w:t>
      </w:r>
      <w:r w:rsidRPr="00EF1B68">
        <w:rPr>
          <w:rFonts w:ascii="Arial" w:hAnsi="Arial" w:cs="Arial"/>
          <w:sz w:val="20"/>
          <w:szCs w:val="20"/>
          <w:lang w:val="en-US"/>
        </w:rPr>
        <w:t xml:space="preserve"> </w:t>
      </w:r>
      <w:r w:rsidRPr="00EF1B68">
        <w:rPr>
          <w:rFonts w:ascii="Arial" w:hAnsi="Arial" w:cs="Arial"/>
          <w:b/>
          <w:bCs/>
          <w:sz w:val="20"/>
          <w:szCs w:val="20"/>
          <w:lang w:val="en-US"/>
        </w:rPr>
        <w:t>Budapest University of Technology and Economics</w:t>
      </w:r>
    </w:p>
    <w:p w14:paraId="0F4C3C19" w14:textId="6983861C" w:rsidR="001318B1" w:rsidRPr="00EF1B68" w:rsidRDefault="001318B1" w:rsidP="00FE020D">
      <w:pPr>
        <w:jc w:val="both"/>
        <w:rPr>
          <w:rFonts w:ascii="Arial" w:hAnsi="Arial" w:cs="Arial"/>
          <w:i/>
          <w:iCs/>
          <w:sz w:val="20"/>
          <w:szCs w:val="20"/>
          <w:lang w:val="en-US"/>
        </w:rPr>
      </w:pPr>
      <w:r w:rsidRPr="00EF1B68">
        <w:rPr>
          <w:rFonts w:ascii="Arial" w:hAnsi="Arial" w:cs="Arial"/>
          <w:i/>
          <w:iCs/>
          <w:sz w:val="20"/>
          <w:szCs w:val="20"/>
          <w:lang w:val="en-US"/>
        </w:rPr>
        <w:t>Native language phonotactics in second language speech perception</w:t>
      </w:r>
    </w:p>
    <w:p w14:paraId="75BCBFED" w14:textId="2E8EFC7C" w:rsidR="001318B1" w:rsidRPr="00EF1B68" w:rsidRDefault="001318B1" w:rsidP="00FE020D">
      <w:pPr>
        <w:jc w:val="both"/>
        <w:rPr>
          <w:rFonts w:ascii="Arial" w:hAnsi="Arial" w:cs="Arial"/>
          <w:i/>
          <w:iCs/>
          <w:sz w:val="20"/>
          <w:szCs w:val="20"/>
          <w:lang w:val="en-US"/>
        </w:rPr>
      </w:pPr>
      <w:r w:rsidRPr="00EF1B68">
        <w:rPr>
          <w:rFonts w:ascii="Arial" w:hAnsi="Arial" w:cs="Arial"/>
          <w:i/>
          <w:iCs/>
          <w:sz w:val="20"/>
          <w:szCs w:val="20"/>
          <w:lang w:val="en-US"/>
        </w:rPr>
        <w:t>The perception of speech sounds in a second language (L2) is known to be influenced by first language (L1) phonological categories. However, differences in the phonotactics of two languages – that is, how phonemes can combine inside a word – and their role in L2 speech perception have not yet been extensively scrutinized, save for language pairs whose phonotactic regularities are radically different. Hungarian and English phonotactics differ in subtle ways, and it is unclear whether these could still impact speech perception in an L2. The aim of the present study is to address this question. A lexical decision task was used to 1) infer the processing speed of words which follow L1 and L2 phonotactic regularities and 2) see whether language learners base their word-nonword judgements on L1 or L2 phonotactics at different levels of proficiency. The study found that L2 processing speed is not observably affected by L1 phonotactics, but sensitivity to L2 regularities grows with proficiency.</w:t>
      </w:r>
    </w:p>
    <w:p w14:paraId="7AD68C62" w14:textId="77777777" w:rsidR="00FE020D" w:rsidRDefault="00FE020D" w:rsidP="00FE020D">
      <w:pPr>
        <w:jc w:val="both"/>
        <w:rPr>
          <w:rFonts w:ascii="Arial" w:hAnsi="Arial" w:cs="Arial"/>
          <w:b/>
          <w:bCs/>
          <w:sz w:val="20"/>
          <w:szCs w:val="20"/>
          <w:lang w:val="en-US"/>
        </w:rPr>
      </w:pPr>
    </w:p>
    <w:p w14:paraId="297447C5" w14:textId="5002146D" w:rsidR="00EF1B68" w:rsidRPr="00EF1B68" w:rsidRDefault="00EF1B68" w:rsidP="00FE020D">
      <w:pPr>
        <w:jc w:val="both"/>
        <w:rPr>
          <w:rFonts w:ascii="Arial" w:hAnsi="Arial" w:cs="Arial"/>
          <w:sz w:val="20"/>
          <w:szCs w:val="20"/>
          <w:lang w:val="en-US"/>
        </w:rPr>
      </w:pPr>
      <w:r w:rsidRPr="00EF1B68">
        <w:rPr>
          <w:rFonts w:ascii="Arial" w:hAnsi="Arial" w:cs="Arial"/>
          <w:b/>
          <w:bCs/>
          <w:sz w:val="20"/>
          <w:szCs w:val="20"/>
          <w:lang w:val="en-US"/>
        </w:rPr>
        <w:t>Maria Noboa</w:t>
      </w:r>
      <w:r w:rsidRPr="00EF1B68">
        <w:rPr>
          <w:rFonts w:ascii="Arial" w:hAnsi="Arial" w:cs="Arial"/>
          <w:sz w:val="20"/>
          <w:szCs w:val="20"/>
          <w:lang w:val="en-US"/>
        </w:rPr>
        <w:t xml:space="preserve">: </w:t>
      </w:r>
      <w:r w:rsidRPr="00EF1B68">
        <w:rPr>
          <w:rFonts w:ascii="Arial" w:hAnsi="Arial" w:cs="Arial"/>
          <w:b/>
          <w:bCs/>
          <w:sz w:val="20"/>
          <w:szCs w:val="20"/>
          <w:lang w:val="en-US"/>
        </w:rPr>
        <w:t>Hungarian Academy of Sciences</w:t>
      </w:r>
    </w:p>
    <w:p w14:paraId="6CF20803" w14:textId="77777777" w:rsidR="00EF1B68" w:rsidRPr="00EF1B68" w:rsidRDefault="00EF1B68" w:rsidP="00FE020D">
      <w:pPr>
        <w:jc w:val="both"/>
        <w:rPr>
          <w:rFonts w:ascii="Arial" w:hAnsi="Arial" w:cs="Arial"/>
          <w:i/>
          <w:iCs/>
          <w:sz w:val="20"/>
          <w:szCs w:val="20"/>
          <w:lang w:val="en-US"/>
        </w:rPr>
      </w:pPr>
      <w:r w:rsidRPr="00EF1B68">
        <w:rPr>
          <w:rFonts w:ascii="Arial" w:hAnsi="Arial" w:cs="Arial"/>
          <w:i/>
          <w:iCs/>
          <w:sz w:val="20"/>
          <w:szCs w:val="20"/>
          <w:lang w:val="en-US"/>
        </w:rPr>
        <w:t>The neurocognitive background of auditory entrainment to speech</w:t>
      </w:r>
    </w:p>
    <w:p w14:paraId="1C2A44D1" w14:textId="77777777" w:rsidR="00EF1B68" w:rsidRPr="00EF1B68" w:rsidRDefault="00EF1B68" w:rsidP="00FE020D">
      <w:pPr>
        <w:jc w:val="both"/>
        <w:rPr>
          <w:rFonts w:ascii="Arial" w:hAnsi="Arial" w:cs="Arial"/>
          <w:i/>
          <w:iCs/>
          <w:sz w:val="20"/>
          <w:szCs w:val="20"/>
          <w:lang w:val="en-US"/>
        </w:rPr>
      </w:pPr>
      <w:r w:rsidRPr="00EF1B68">
        <w:rPr>
          <w:rFonts w:ascii="Arial" w:hAnsi="Arial" w:cs="Arial"/>
          <w:i/>
          <w:iCs/>
          <w:sz w:val="20"/>
          <w:szCs w:val="20"/>
          <w:lang w:val="en-US"/>
        </w:rPr>
        <w:t xml:space="preserve">Growing evidence seems to support the synchronicity between neural oscillations to a rhythmic external event, such as music and speech. This phenomenon is known as entrainment. However, a key </w:t>
      </w:r>
      <w:r w:rsidRPr="00EF1B68">
        <w:rPr>
          <w:rFonts w:ascii="Arial" w:hAnsi="Arial" w:cs="Arial"/>
          <w:i/>
          <w:iCs/>
          <w:sz w:val="20"/>
          <w:szCs w:val="20"/>
          <w:lang w:val="en-US"/>
        </w:rPr>
        <w:lastRenderedPageBreak/>
        <w:t>distinction exists between music and speech when it comes to its rhythmicity. Music’s rhythmicity lies in its periodicity and while speech lacks it, it possesses rhythmic qualities given by its patterns of timing and accentuation. The question addressed in the present study is whether word stress patterns will elicit synchronicity to neural oscillations in two conditions (trochaic and iambic) and whether this synchronicity differs within conditions. We will present preliminary findings related to the analysis of oscillatory activity elicited by the processing of word stress patterns.</w:t>
      </w:r>
    </w:p>
    <w:p w14:paraId="303E67E5" w14:textId="77777777" w:rsidR="001318B1" w:rsidRPr="00EF1B68" w:rsidRDefault="001318B1" w:rsidP="00FE020D">
      <w:pPr>
        <w:jc w:val="both"/>
        <w:rPr>
          <w:rFonts w:ascii="Arial" w:hAnsi="Arial" w:cs="Arial"/>
          <w:sz w:val="20"/>
          <w:szCs w:val="20"/>
          <w:lang w:val="en-US"/>
        </w:rPr>
      </w:pPr>
    </w:p>
    <w:p w14:paraId="2D21BBCB" w14:textId="715BD841" w:rsidR="00843FFF" w:rsidRPr="00EF1B68" w:rsidRDefault="00843FFF" w:rsidP="00FE020D">
      <w:pPr>
        <w:jc w:val="both"/>
        <w:rPr>
          <w:rFonts w:ascii="Arial" w:hAnsi="Arial" w:cs="Arial"/>
          <w:sz w:val="20"/>
          <w:szCs w:val="20"/>
          <w:lang w:val="en-US"/>
        </w:rPr>
      </w:pPr>
      <w:r w:rsidRPr="00EF1B68">
        <w:rPr>
          <w:rFonts w:ascii="Arial" w:hAnsi="Arial" w:cs="Arial"/>
          <w:b/>
          <w:bCs/>
          <w:sz w:val="20"/>
          <w:szCs w:val="20"/>
          <w:lang w:val="en-US"/>
        </w:rPr>
        <w:t>Kerner Kinga1,2, Tóth Brigitta1,2:</w:t>
      </w:r>
      <w:r w:rsidRPr="00EF1B68">
        <w:rPr>
          <w:rFonts w:ascii="Arial" w:hAnsi="Arial" w:cs="Arial"/>
          <w:sz w:val="20"/>
          <w:szCs w:val="20"/>
          <w:lang w:val="en-US"/>
        </w:rPr>
        <w:t xml:space="preserve"> </w:t>
      </w:r>
      <w:r w:rsidRPr="00EF1B68">
        <w:rPr>
          <w:rFonts w:ascii="Arial" w:hAnsi="Arial" w:cs="Arial"/>
          <w:b/>
          <w:bCs/>
          <w:sz w:val="20"/>
          <w:szCs w:val="20"/>
          <w:lang w:val="en-US"/>
        </w:rPr>
        <w:t>1</w:t>
      </w:r>
      <w:r w:rsidR="00EF1B68" w:rsidRPr="00EF1B68">
        <w:rPr>
          <w:rFonts w:ascii="Arial" w:hAnsi="Arial" w:cs="Arial"/>
          <w:b/>
          <w:bCs/>
          <w:sz w:val="20"/>
          <w:szCs w:val="20"/>
          <w:lang w:val="en-US"/>
        </w:rPr>
        <w:t>.</w:t>
      </w:r>
      <w:r w:rsidRPr="00EF1B68">
        <w:rPr>
          <w:rFonts w:ascii="Arial" w:hAnsi="Arial" w:cs="Arial"/>
          <w:b/>
          <w:bCs/>
          <w:sz w:val="20"/>
          <w:szCs w:val="20"/>
          <w:lang w:val="en-US"/>
        </w:rPr>
        <w:t xml:space="preserve"> ELTE PPK Pszichológiai Intézet, Kognitív pszichológia tanszék</w:t>
      </w:r>
      <w:r w:rsidR="00EF1B68" w:rsidRPr="00EF1B68">
        <w:rPr>
          <w:rFonts w:ascii="Arial" w:hAnsi="Arial" w:cs="Arial"/>
          <w:b/>
          <w:bCs/>
          <w:sz w:val="20"/>
          <w:szCs w:val="20"/>
          <w:lang w:val="en-US"/>
        </w:rPr>
        <w:t xml:space="preserve">, </w:t>
      </w:r>
      <w:r w:rsidRPr="00EF1B68">
        <w:rPr>
          <w:rFonts w:ascii="Arial" w:hAnsi="Arial" w:cs="Arial"/>
          <w:b/>
          <w:bCs/>
          <w:sz w:val="20"/>
          <w:szCs w:val="20"/>
          <w:lang w:val="en-US"/>
        </w:rPr>
        <w:t>2</w:t>
      </w:r>
      <w:r w:rsidR="00EF1B68" w:rsidRPr="00EF1B68">
        <w:rPr>
          <w:rFonts w:ascii="Arial" w:hAnsi="Arial" w:cs="Arial"/>
          <w:b/>
          <w:bCs/>
          <w:sz w:val="20"/>
          <w:szCs w:val="20"/>
          <w:lang w:val="en-US"/>
        </w:rPr>
        <w:t>.</w:t>
      </w:r>
      <w:r w:rsidRPr="00EF1B68">
        <w:rPr>
          <w:rFonts w:ascii="Arial" w:hAnsi="Arial" w:cs="Arial"/>
          <w:b/>
          <w:bCs/>
          <w:sz w:val="20"/>
          <w:szCs w:val="20"/>
          <w:lang w:val="en-US"/>
        </w:rPr>
        <w:t xml:space="preserve"> TTK Kognitív Idegtudományi és Pszichológiai Intézet, Hang- és Beszédészlelési Kutatócsoport</w:t>
      </w:r>
    </w:p>
    <w:p w14:paraId="4348ACCF" w14:textId="381BA9A2" w:rsidR="00843FFF" w:rsidRPr="00EF1B68" w:rsidRDefault="00843FFF" w:rsidP="00FE020D">
      <w:pPr>
        <w:jc w:val="both"/>
        <w:rPr>
          <w:rFonts w:ascii="Arial" w:hAnsi="Arial" w:cs="Arial"/>
          <w:i/>
          <w:iCs/>
          <w:sz w:val="20"/>
          <w:szCs w:val="20"/>
          <w:lang w:val="en-US"/>
        </w:rPr>
      </w:pPr>
      <w:r w:rsidRPr="00EF1B68">
        <w:rPr>
          <w:rFonts w:ascii="Arial" w:hAnsi="Arial" w:cs="Arial"/>
          <w:i/>
          <w:iCs/>
          <w:sz w:val="20"/>
          <w:szCs w:val="20"/>
          <w:lang w:val="en-US"/>
        </w:rPr>
        <w:t>Csecsemő agyi hálózatának fejlődése: Elektrofiziológiai longitudinális vizsgálat</w:t>
      </w:r>
    </w:p>
    <w:p w14:paraId="18478D30" w14:textId="6B3B8E7C" w:rsidR="00843FFF" w:rsidRPr="00EF1B68" w:rsidRDefault="00843FFF" w:rsidP="00FE020D">
      <w:pPr>
        <w:jc w:val="both"/>
        <w:rPr>
          <w:lang w:val="en-US"/>
        </w:rPr>
      </w:pPr>
      <w:r w:rsidRPr="00EF1B68">
        <w:rPr>
          <w:rFonts w:ascii="Arial" w:hAnsi="Arial" w:cs="Arial"/>
          <w:i/>
          <w:iCs/>
          <w:sz w:val="20"/>
          <w:szCs w:val="20"/>
          <w:lang w:val="en-US"/>
        </w:rPr>
        <w:t xml:space="preserve">A humán agy fejlődése csecsemőkortól mikrostrukturális és makrostrukturális változásokon megy át, hogy az agy strukturális és funkcionális hálózata a legjobban tudjon alkalmazkodni (neuronális plaszticitás) a környezeti és kognitív fejlődési követelményekhez. A jelen longitudinális vizsgálat célja, hogy az agyi hálózatok fejlődését vizsgálja újszülött kortól kilenc hónapos korig. A kutatásban 49 csecsemő nyugalmi agyi aktivitását elektroenkephalográffal (EEG) vizsgáltuk újszülött, négy, és kilenc hónapos korban. Öt oszcilláció agyterületek közötti kommunikációs erősségét az elektródák közötti fázisszinkronizáció mértékével vizsgáltuk. A gráfelméleti minimális fesztítőfa eljárást követően az agyi hálózat szerveződésének jellemzőit hasonlítottuk össze életkorok között. </w:t>
      </w:r>
      <w:r w:rsidRPr="00EF1B68">
        <w:rPr>
          <w:rFonts w:ascii="Arial" w:hAnsi="Arial" w:cs="Arial"/>
          <w:i/>
          <w:iCs/>
          <w:sz w:val="20"/>
          <w:szCs w:val="20"/>
          <w:lang w:val="en-US"/>
        </w:rPr>
        <w:br/>
        <w:t>Újszülött korhoz képest a későbbi életkorokban 1) a lassú oszcillációs (delta, theta, alpha, &lt; 13 Hz) agyi hálózatok szerveződésében egyszerre nagyobb funkcionális szegregáció és integráció volt megfigyelhető 2) ugyanakkor a gyors gamma oszcilláció (30-80 Hz) agyi hálózat szerveződése egyre lokálisabbá vált. Az agyterületek közötti információáramlás irányításában néhány régió központi szerepet tölt be. A régiók centralitásának skalpeloszlása változott újszülött korhoz képest a későbbi életkorokban, de fejlődési hatás négy és kilenc hónaposok között is kimutatható volt. Összességében eredményeink arra utalnak, hogy az agyi hálózatok topológiai átszerveződése az újszülött kortól négy hónapos korig jelennek meg, de az agyterületek jelentőségének topgráfiája tovább fejlődik négy és kilenc hónapos kor között.</w:t>
      </w:r>
      <w:r w:rsidRPr="00EF1B68">
        <w:rPr>
          <w:rFonts w:ascii="Arial" w:hAnsi="Arial" w:cs="Arial"/>
          <w:sz w:val="20"/>
          <w:szCs w:val="20"/>
          <w:lang w:val="en-US"/>
        </w:rPr>
        <w:t xml:space="preserve"> </w:t>
      </w:r>
      <w:r w:rsidRPr="00EF1B68">
        <w:rPr>
          <w:rFonts w:ascii="Arial" w:hAnsi="Arial" w:cs="Arial"/>
          <w:sz w:val="20"/>
          <w:szCs w:val="20"/>
          <w:lang w:val="en-US"/>
        </w:rPr>
        <w:br/>
      </w:r>
    </w:p>
    <w:p w14:paraId="66D6251A" w14:textId="77777777" w:rsidR="00843FFF" w:rsidRPr="00EF1B68" w:rsidRDefault="00843FFF" w:rsidP="00FE020D">
      <w:pPr>
        <w:jc w:val="both"/>
        <w:rPr>
          <w:lang w:val="en-US"/>
        </w:rPr>
      </w:pPr>
    </w:p>
    <w:sectPr w:rsidR="00843FFF" w:rsidRPr="00EF1B68" w:rsidSect="00376BB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1F2E4" w14:textId="77777777" w:rsidR="00B64F51" w:rsidRDefault="00B64F51" w:rsidP="00376BB3">
      <w:pPr>
        <w:spacing w:after="0" w:line="240" w:lineRule="auto"/>
      </w:pPr>
      <w:r>
        <w:separator/>
      </w:r>
    </w:p>
  </w:endnote>
  <w:endnote w:type="continuationSeparator" w:id="0">
    <w:p w14:paraId="44B091B2" w14:textId="77777777" w:rsidR="00B64F51" w:rsidRDefault="00B64F51" w:rsidP="00376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9700472"/>
      <w:docPartObj>
        <w:docPartGallery w:val="Page Numbers (Bottom of Page)"/>
        <w:docPartUnique/>
      </w:docPartObj>
    </w:sdtPr>
    <w:sdtEndPr/>
    <w:sdtContent>
      <w:p w14:paraId="1D922159" w14:textId="0BADF240" w:rsidR="00376BB3" w:rsidRDefault="00376BB3">
        <w:pPr>
          <w:pStyle w:val="llb"/>
          <w:jc w:val="center"/>
        </w:pPr>
        <w:r>
          <w:fldChar w:fldCharType="begin"/>
        </w:r>
        <w:r>
          <w:instrText>PAGE   \* MERGEFORMAT</w:instrText>
        </w:r>
        <w:r>
          <w:fldChar w:fldCharType="separate"/>
        </w:r>
        <w:r>
          <w:t>2</w:t>
        </w:r>
        <w:r>
          <w:fldChar w:fldCharType="end"/>
        </w:r>
      </w:p>
    </w:sdtContent>
  </w:sdt>
  <w:p w14:paraId="7A01150A" w14:textId="77777777" w:rsidR="00376BB3" w:rsidRDefault="00376BB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C87D7" w14:textId="77777777" w:rsidR="00B64F51" w:rsidRDefault="00B64F51" w:rsidP="00376BB3">
      <w:pPr>
        <w:spacing w:after="0" w:line="240" w:lineRule="auto"/>
      </w:pPr>
      <w:r>
        <w:separator/>
      </w:r>
    </w:p>
  </w:footnote>
  <w:footnote w:type="continuationSeparator" w:id="0">
    <w:p w14:paraId="6A8084D5" w14:textId="77777777" w:rsidR="00B64F51" w:rsidRDefault="00B64F51" w:rsidP="00376B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FF"/>
    <w:rsid w:val="001318B1"/>
    <w:rsid w:val="00376BB3"/>
    <w:rsid w:val="005C42FD"/>
    <w:rsid w:val="005D0755"/>
    <w:rsid w:val="007433AD"/>
    <w:rsid w:val="00786072"/>
    <w:rsid w:val="00843FFF"/>
    <w:rsid w:val="008E5839"/>
    <w:rsid w:val="0091613E"/>
    <w:rsid w:val="00926382"/>
    <w:rsid w:val="00B64F51"/>
    <w:rsid w:val="00E80AAF"/>
    <w:rsid w:val="00EF1B68"/>
    <w:rsid w:val="00FE02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FFE6"/>
  <w15:chartTrackingRefBased/>
  <w15:docId w15:val="{B636DBB6-A1B8-4BCC-B42E-615490FB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76BB3"/>
    <w:pPr>
      <w:tabs>
        <w:tab w:val="center" w:pos="4536"/>
        <w:tab w:val="right" w:pos="9072"/>
      </w:tabs>
      <w:spacing w:after="0" w:line="240" w:lineRule="auto"/>
    </w:pPr>
  </w:style>
  <w:style w:type="character" w:customStyle="1" w:styleId="lfejChar">
    <w:name w:val="Élőfej Char"/>
    <w:basedOn w:val="Bekezdsalapbettpusa"/>
    <w:link w:val="lfej"/>
    <w:uiPriority w:val="99"/>
    <w:rsid w:val="00376BB3"/>
  </w:style>
  <w:style w:type="paragraph" w:styleId="llb">
    <w:name w:val="footer"/>
    <w:basedOn w:val="Norml"/>
    <w:link w:val="llbChar"/>
    <w:uiPriority w:val="99"/>
    <w:unhideWhenUsed/>
    <w:rsid w:val="00376BB3"/>
    <w:pPr>
      <w:tabs>
        <w:tab w:val="center" w:pos="4536"/>
        <w:tab w:val="right" w:pos="9072"/>
      </w:tabs>
      <w:spacing w:after="0" w:line="240" w:lineRule="auto"/>
    </w:pPr>
  </w:style>
  <w:style w:type="character" w:customStyle="1" w:styleId="llbChar">
    <w:name w:val="Élőláb Char"/>
    <w:basedOn w:val="Bekezdsalapbettpusa"/>
    <w:link w:val="llb"/>
    <w:uiPriority w:val="99"/>
    <w:rsid w:val="0037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7</Pages>
  <Words>2525</Words>
  <Characters>17426</Characters>
  <Application>Microsoft Office Word</Application>
  <DocSecurity>0</DocSecurity>
  <Lines>145</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 Adrienn Réka</dc:creator>
  <cp:keywords/>
  <dc:description/>
  <cp:lastModifiedBy>Németh Adrienn Réka</cp:lastModifiedBy>
  <cp:revision>4</cp:revision>
  <dcterms:created xsi:type="dcterms:W3CDTF">2021-01-27T12:32:00Z</dcterms:created>
  <dcterms:modified xsi:type="dcterms:W3CDTF">2021-01-27T15:04:00Z</dcterms:modified>
</cp:coreProperties>
</file>